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3E" w:rsidRPr="00A63B52" w:rsidRDefault="00515D3E" w:rsidP="00F532AC">
      <w:pPr>
        <w:jc w:val="center"/>
        <w:rPr>
          <w:b/>
          <w:sz w:val="28"/>
          <w:szCs w:val="28"/>
        </w:rPr>
      </w:pPr>
      <w:r w:rsidRPr="00A63B52">
        <w:rPr>
          <w:b/>
          <w:sz w:val="28"/>
          <w:szCs w:val="28"/>
        </w:rPr>
        <w:t xml:space="preserve">Presentación </w:t>
      </w:r>
      <w:r w:rsidR="00F759BD" w:rsidRPr="00A63B52">
        <w:rPr>
          <w:b/>
          <w:sz w:val="28"/>
          <w:szCs w:val="28"/>
        </w:rPr>
        <w:t>de Trabajo</w:t>
      </w:r>
      <w:r w:rsidR="001562F4" w:rsidRPr="00A63B52">
        <w:rPr>
          <w:b/>
          <w:sz w:val="28"/>
          <w:szCs w:val="28"/>
        </w:rPr>
        <w:t>s</w:t>
      </w:r>
    </w:p>
    <w:p w:rsidR="00515D3E" w:rsidRDefault="00515D3E" w:rsidP="00515D3E">
      <w:pPr>
        <w:spacing w:after="0"/>
      </w:pPr>
    </w:p>
    <w:p w:rsidR="00515D3E" w:rsidRPr="00BD13BA" w:rsidRDefault="00515D3E" w:rsidP="00515D3E">
      <w:pPr>
        <w:spacing w:after="0"/>
        <w:jc w:val="center"/>
        <w:rPr>
          <w:rFonts w:ascii="Times New Roman" w:hAnsi="Times New Roman" w:cs="Times New Roman"/>
          <w:b/>
          <w:sz w:val="28"/>
          <w:szCs w:val="28"/>
        </w:rPr>
      </w:pPr>
      <w:r w:rsidRPr="00BD13BA">
        <w:rPr>
          <w:rFonts w:ascii="Times New Roman" w:hAnsi="Times New Roman" w:cs="Times New Roman"/>
          <w:b/>
          <w:sz w:val="28"/>
          <w:szCs w:val="28"/>
        </w:rPr>
        <w:t>UNIDAD EDUCATIVA FISCAL VEINTIOCHO DE MAYO</w:t>
      </w:r>
    </w:p>
    <w:p w:rsidR="00515D3E" w:rsidRPr="00BD13BA" w:rsidRDefault="00515D3E" w:rsidP="00515D3E">
      <w:pPr>
        <w:spacing w:after="0"/>
        <w:jc w:val="center"/>
        <w:rPr>
          <w:rFonts w:ascii="Times New Roman" w:hAnsi="Times New Roman" w:cs="Times New Roman"/>
          <w:b/>
          <w:sz w:val="28"/>
          <w:szCs w:val="28"/>
        </w:rPr>
      </w:pPr>
      <w:r w:rsidRPr="00BD13BA">
        <w:rPr>
          <w:rFonts w:ascii="Times New Roman" w:hAnsi="Times New Roman" w:cs="Times New Roman"/>
          <w:b/>
          <w:sz w:val="28"/>
          <w:szCs w:val="28"/>
        </w:rPr>
        <w:t>201</w:t>
      </w:r>
      <w:r w:rsidR="00A63B52" w:rsidRPr="00BD13BA">
        <w:rPr>
          <w:rFonts w:ascii="Times New Roman" w:hAnsi="Times New Roman" w:cs="Times New Roman"/>
          <w:b/>
          <w:sz w:val="28"/>
          <w:szCs w:val="28"/>
        </w:rPr>
        <w:t>5</w:t>
      </w:r>
      <w:r w:rsidRPr="00BD13BA">
        <w:rPr>
          <w:rFonts w:ascii="Times New Roman" w:hAnsi="Times New Roman" w:cs="Times New Roman"/>
          <w:b/>
          <w:sz w:val="28"/>
          <w:szCs w:val="28"/>
        </w:rPr>
        <w:t>-201</w:t>
      </w:r>
      <w:r w:rsidR="00A63B52" w:rsidRPr="00BD13BA">
        <w:rPr>
          <w:rFonts w:ascii="Times New Roman" w:hAnsi="Times New Roman" w:cs="Times New Roman"/>
          <w:b/>
          <w:sz w:val="28"/>
          <w:szCs w:val="28"/>
        </w:rPr>
        <w:t>6</w:t>
      </w:r>
    </w:p>
    <w:p w:rsidR="000A06AE" w:rsidRPr="004B1DDB" w:rsidRDefault="000A06AE" w:rsidP="00515D3E">
      <w:pPr>
        <w:spacing w:after="0"/>
        <w:jc w:val="center"/>
        <w:rPr>
          <w:rFonts w:ascii="Times New Roman" w:hAnsi="Times New Roman" w:cs="Times New Roman"/>
          <w:b/>
        </w:rPr>
      </w:pPr>
    </w:p>
    <w:p w:rsidR="00515D3E" w:rsidRPr="000A06AE" w:rsidRDefault="0032250A" w:rsidP="00515D3E">
      <w:pPr>
        <w:spacing w:after="0"/>
        <w:rPr>
          <w:rFonts w:ascii="Times New Roman" w:hAnsi="Times New Roman" w:cs="Times New Roman"/>
          <w:sz w:val="24"/>
          <w:szCs w:val="24"/>
        </w:rPr>
      </w:pPr>
      <w:r w:rsidRPr="000A06AE">
        <w:rPr>
          <w:rFonts w:ascii="Times New Roman" w:hAnsi="Times New Roman" w:cs="Times New Roman"/>
          <w:sz w:val="24"/>
          <w:szCs w:val="24"/>
        </w:rPr>
        <w:t>Denominación del trabajo</w:t>
      </w:r>
      <w:r w:rsidR="00515D3E" w:rsidRPr="000A06AE">
        <w:rPr>
          <w:rFonts w:ascii="Times New Roman" w:hAnsi="Times New Roman" w:cs="Times New Roman"/>
          <w:sz w:val="24"/>
          <w:szCs w:val="24"/>
        </w:rPr>
        <w:t xml:space="preserve">: </w:t>
      </w:r>
      <w:r w:rsidR="000A06AE" w:rsidRPr="000A06AE">
        <w:rPr>
          <w:rFonts w:ascii="Times New Roman" w:hAnsi="Times New Roman" w:cs="Times New Roman"/>
          <w:sz w:val="24"/>
          <w:szCs w:val="24"/>
        </w:rPr>
        <w:t>Investigación</w:t>
      </w:r>
      <w:r w:rsidRPr="000A06AE">
        <w:rPr>
          <w:rFonts w:ascii="Times New Roman" w:hAnsi="Times New Roman" w:cs="Times New Roman"/>
          <w:sz w:val="24"/>
          <w:szCs w:val="24"/>
        </w:rPr>
        <w:t xml:space="preserve">                               </w:t>
      </w:r>
      <w:r w:rsidR="000A06AE">
        <w:rPr>
          <w:rFonts w:ascii="Times New Roman" w:hAnsi="Times New Roman" w:cs="Times New Roman"/>
          <w:sz w:val="24"/>
          <w:szCs w:val="24"/>
        </w:rPr>
        <w:t xml:space="preserve">        </w:t>
      </w:r>
      <w:r w:rsidRPr="000A06AE">
        <w:rPr>
          <w:rFonts w:ascii="Times New Roman" w:hAnsi="Times New Roman" w:cs="Times New Roman"/>
          <w:sz w:val="24"/>
          <w:szCs w:val="24"/>
        </w:rPr>
        <w:t>Asignatura</w:t>
      </w:r>
      <w:r w:rsidR="000A06AE" w:rsidRPr="000A06AE">
        <w:rPr>
          <w:rFonts w:ascii="Times New Roman" w:hAnsi="Times New Roman" w:cs="Times New Roman"/>
          <w:sz w:val="24"/>
          <w:szCs w:val="24"/>
        </w:rPr>
        <w:t>: Literatura</w:t>
      </w:r>
    </w:p>
    <w:p w:rsidR="004B1DDB" w:rsidRPr="000A06AE" w:rsidRDefault="0032250A" w:rsidP="00515D3E">
      <w:pPr>
        <w:spacing w:after="0"/>
        <w:rPr>
          <w:rFonts w:ascii="Times New Roman" w:hAnsi="Times New Roman" w:cs="Times New Roman"/>
          <w:sz w:val="24"/>
          <w:szCs w:val="24"/>
        </w:rPr>
      </w:pPr>
      <w:r w:rsidRPr="000A06AE">
        <w:rPr>
          <w:rFonts w:ascii="Times New Roman" w:hAnsi="Times New Roman" w:cs="Times New Roman"/>
          <w:sz w:val="24"/>
          <w:szCs w:val="24"/>
        </w:rPr>
        <w:t>Estudiante</w:t>
      </w:r>
      <w:r w:rsidR="00515D3E" w:rsidRPr="000A06AE">
        <w:rPr>
          <w:rFonts w:ascii="Times New Roman" w:hAnsi="Times New Roman" w:cs="Times New Roman"/>
          <w:sz w:val="24"/>
          <w:szCs w:val="24"/>
        </w:rPr>
        <w:t xml:space="preserve">: </w:t>
      </w:r>
      <w:r w:rsidR="000A06AE" w:rsidRPr="000A06AE">
        <w:rPr>
          <w:rFonts w:ascii="Times New Roman" w:hAnsi="Times New Roman" w:cs="Times New Roman"/>
          <w:sz w:val="24"/>
          <w:szCs w:val="24"/>
        </w:rPr>
        <w:t xml:space="preserve">Mónica Mosquera </w:t>
      </w:r>
      <w:proofErr w:type="spellStart"/>
      <w:r w:rsidR="000A06AE" w:rsidRPr="000A06AE">
        <w:rPr>
          <w:rFonts w:ascii="Times New Roman" w:hAnsi="Times New Roman" w:cs="Times New Roman"/>
          <w:sz w:val="24"/>
          <w:szCs w:val="24"/>
        </w:rPr>
        <w:t>Chonillo</w:t>
      </w:r>
      <w:proofErr w:type="spellEnd"/>
      <w:r w:rsidR="000A06AE" w:rsidRPr="000A06AE">
        <w:rPr>
          <w:rFonts w:ascii="Times New Roman" w:hAnsi="Times New Roman" w:cs="Times New Roman"/>
          <w:sz w:val="24"/>
          <w:szCs w:val="24"/>
        </w:rPr>
        <w:t xml:space="preserve">      </w:t>
      </w:r>
    </w:p>
    <w:p w:rsidR="00515D3E" w:rsidRDefault="0032250A" w:rsidP="00515D3E">
      <w:pPr>
        <w:spacing w:after="0"/>
        <w:rPr>
          <w:rFonts w:ascii="Times New Roman" w:hAnsi="Times New Roman" w:cs="Times New Roman"/>
          <w:sz w:val="24"/>
          <w:szCs w:val="24"/>
        </w:rPr>
      </w:pPr>
      <w:r w:rsidRPr="000A06AE">
        <w:rPr>
          <w:rFonts w:ascii="Times New Roman" w:hAnsi="Times New Roman" w:cs="Times New Roman"/>
          <w:sz w:val="24"/>
          <w:szCs w:val="24"/>
        </w:rPr>
        <w:t>Curso</w:t>
      </w:r>
      <w:r w:rsidR="00515D3E" w:rsidRPr="000A06AE">
        <w:rPr>
          <w:rFonts w:ascii="Times New Roman" w:hAnsi="Times New Roman" w:cs="Times New Roman"/>
          <w:sz w:val="24"/>
          <w:szCs w:val="24"/>
        </w:rPr>
        <w:t>:</w:t>
      </w:r>
      <w:r w:rsidRPr="000A06AE">
        <w:rPr>
          <w:rFonts w:ascii="Times New Roman" w:hAnsi="Times New Roman" w:cs="Times New Roman"/>
          <w:sz w:val="24"/>
          <w:szCs w:val="24"/>
        </w:rPr>
        <w:t xml:space="preserve">       </w:t>
      </w:r>
      <w:r w:rsidR="000A06AE" w:rsidRPr="000A06AE">
        <w:rPr>
          <w:rFonts w:ascii="Times New Roman" w:hAnsi="Times New Roman" w:cs="Times New Roman"/>
          <w:sz w:val="24"/>
          <w:szCs w:val="24"/>
        </w:rPr>
        <w:t xml:space="preserve"> I  Contabilidad       Paralelo</w:t>
      </w:r>
      <w:r w:rsidR="00515D3E" w:rsidRPr="000A06AE">
        <w:rPr>
          <w:rFonts w:ascii="Times New Roman" w:hAnsi="Times New Roman" w:cs="Times New Roman"/>
          <w:sz w:val="24"/>
          <w:szCs w:val="24"/>
        </w:rPr>
        <w:t xml:space="preserve"> A</w:t>
      </w:r>
      <w:r w:rsidR="004B1DDB" w:rsidRPr="000A06AE">
        <w:rPr>
          <w:rFonts w:ascii="Times New Roman" w:hAnsi="Times New Roman" w:cs="Times New Roman"/>
          <w:sz w:val="24"/>
          <w:szCs w:val="24"/>
        </w:rPr>
        <w:t xml:space="preserve">              </w:t>
      </w:r>
      <w:r w:rsidRPr="000A06AE">
        <w:rPr>
          <w:rFonts w:ascii="Times New Roman" w:hAnsi="Times New Roman" w:cs="Times New Roman"/>
          <w:sz w:val="24"/>
          <w:szCs w:val="24"/>
        </w:rPr>
        <w:t xml:space="preserve">             </w:t>
      </w:r>
      <w:r w:rsidR="000A06AE">
        <w:rPr>
          <w:rFonts w:ascii="Times New Roman" w:hAnsi="Times New Roman" w:cs="Times New Roman"/>
          <w:sz w:val="24"/>
          <w:szCs w:val="24"/>
        </w:rPr>
        <w:t xml:space="preserve">          </w:t>
      </w:r>
      <w:r w:rsidRPr="000A06AE">
        <w:rPr>
          <w:rFonts w:ascii="Times New Roman" w:hAnsi="Times New Roman" w:cs="Times New Roman"/>
          <w:sz w:val="24"/>
          <w:szCs w:val="24"/>
        </w:rPr>
        <w:t>Fecha</w:t>
      </w:r>
      <w:r w:rsidR="00515D3E" w:rsidRPr="000A06AE">
        <w:rPr>
          <w:rFonts w:ascii="Times New Roman" w:hAnsi="Times New Roman" w:cs="Times New Roman"/>
          <w:sz w:val="24"/>
          <w:szCs w:val="24"/>
        </w:rPr>
        <w:t xml:space="preserve">: </w:t>
      </w:r>
      <w:r w:rsidR="000A06AE" w:rsidRPr="000A06AE">
        <w:rPr>
          <w:rFonts w:ascii="Times New Roman" w:hAnsi="Times New Roman" w:cs="Times New Roman"/>
          <w:sz w:val="24"/>
          <w:szCs w:val="24"/>
        </w:rPr>
        <w:t>septiembre 2 de 2014</w:t>
      </w:r>
    </w:p>
    <w:p w:rsidR="00A529F5" w:rsidRPr="000A06AE" w:rsidRDefault="00A529F5" w:rsidP="00515D3E">
      <w:pPr>
        <w:spacing w:after="0"/>
        <w:rPr>
          <w:rFonts w:ascii="Times New Roman" w:hAnsi="Times New Roman" w:cs="Times New Roman"/>
          <w:sz w:val="24"/>
          <w:szCs w:val="24"/>
        </w:rPr>
      </w:pPr>
    </w:p>
    <w:p w:rsidR="00BF0202" w:rsidRPr="00BD13BA" w:rsidRDefault="00BF0202" w:rsidP="00BF0202">
      <w:pPr>
        <w:spacing w:after="0" w:line="240" w:lineRule="auto"/>
        <w:jc w:val="both"/>
        <w:rPr>
          <w:rFonts w:ascii="Times New Roman" w:hAnsi="Times New Roman" w:cs="Times New Roman"/>
          <w:bCs/>
          <w:i/>
          <w:sz w:val="24"/>
          <w:szCs w:val="24"/>
          <w:lang w:eastAsia="es-EC"/>
        </w:rPr>
      </w:pPr>
      <w:r w:rsidRPr="00BD13BA">
        <w:rPr>
          <w:rFonts w:ascii="Times New Roman" w:hAnsi="Times New Roman" w:cs="Times New Roman"/>
          <w:b/>
          <w:i/>
          <w:sz w:val="24"/>
          <w:szCs w:val="24"/>
        </w:rPr>
        <w:t>Conducta improcedente o deshonestidad académica</w:t>
      </w:r>
      <w:r w:rsidRPr="00BD13BA">
        <w:rPr>
          <w:rFonts w:ascii="Times New Roman" w:hAnsi="Times New Roman" w:cs="Times New Roman"/>
          <w:i/>
          <w:sz w:val="24"/>
          <w:szCs w:val="24"/>
        </w:rPr>
        <w:t xml:space="preserve">  </w:t>
      </w:r>
      <w:r w:rsidRPr="00BD13BA">
        <w:rPr>
          <w:rFonts w:ascii="Times New Roman" w:hAnsi="Times New Roman" w:cs="Times New Roman"/>
          <w:bCs/>
          <w:i/>
          <w:sz w:val="24"/>
          <w:szCs w:val="24"/>
          <w:lang w:eastAsia="es-EC"/>
        </w:rPr>
        <w:t>está contemplada en el reglamento de la ley de Educación del Ecuador  en su capítulo VI artículo 223 que dice</w:t>
      </w:r>
      <w:r w:rsidR="00BD13BA" w:rsidRPr="00BD13BA">
        <w:rPr>
          <w:rFonts w:ascii="Times New Roman" w:hAnsi="Times New Roman" w:cs="Times New Roman"/>
          <w:bCs/>
          <w:i/>
          <w:sz w:val="24"/>
          <w:szCs w:val="24"/>
          <w:lang w:eastAsia="es-EC"/>
        </w:rPr>
        <w:t>:</w:t>
      </w:r>
      <w:r w:rsidR="00BD13BA" w:rsidRPr="00BD13BA">
        <w:rPr>
          <w:rFonts w:ascii="Times New Roman" w:hAnsi="Times New Roman" w:cs="Times New Roman"/>
          <w:b/>
          <w:bCs/>
          <w:i/>
          <w:sz w:val="24"/>
          <w:szCs w:val="24"/>
          <w:lang w:eastAsia="es-EC"/>
        </w:rPr>
        <w:t xml:space="preserve"> Se</w:t>
      </w:r>
      <w:r w:rsidRPr="00BD13BA">
        <w:rPr>
          <w:rFonts w:ascii="Times New Roman" w:hAnsi="Times New Roman" w:cs="Times New Roman"/>
          <w:i/>
          <w:sz w:val="24"/>
          <w:szCs w:val="24"/>
          <w:lang w:eastAsia="es-EC"/>
        </w:rPr>
        <w:t xml:space="preserve"> considera como deshonestidad académica presentar como propios productos académicos o intelectuales que no fueren resultado del esfuerzo del estudiante.</w:t>
      </w:r>
    </w:p>
    <w:p w:rsidR="00BF0202" w:rsidRPr="000E759C" w:rsidRDefault="00BF0202" w:rsidP="00BF0202">
      <w:pPr>
        <w:spacing w:after="0" w:line="240" w:lineRule="auto"/>
        <w:jc w:val="both"/>
        <w:rPr>
          <w:rFonts w:ascii="Calibri" w:hAnsi="Calibri" w:cs="Calibri"/>
          <w:bCs/>
          <w:lang w:eastAsia="es-EC"/>
        </w:rPr>
      </w:pPr>
    </w:p>
    <w:p w:rsidR="004B1DDB" w:rsidRPr="00D658C2" w:rsidRDefault="004B1DDB" w:rsidP="004B1DDB">
      <w:pPr>
        <w:autoSpaceDE w:val="0"/>
        <w:autoSpaceDN w:val="0"/>
        <w:adjustRightInd w:val="0"/>
        <w:spacing w:after="0" w:line="240" w:lineRule="auto"/>
        <w:rPr>
          <w:rFonts w:ascii="Times New Roman" w:hAnsi="Times New Roman" w:cs="Times New Roman"/>
          <w:b/>
          <w:bCs/>
          <w:sz w:val="28"/>
          <w:szCs w:val="28"/>
        </w:rPr>
      </w:pPr>
      <w:r w:rsidRPr="00D658C2">
        <w:rPr>
          <w:rFonts w:ascii="Times New Roman" w:hAnsi="Times New Roman" w:cs="Times New Roman"/>
          <w:b/>
          <w:bCs/>
          <w:sz w:val="28"/>
          <w:szCs w:val="28"/>
        </w:rPr>
        <w:t>Formato general del trabajo</w:t>
      </w:r>
      <w:r w:rsidR="0032250A" w:rsidRPr="00D658C2">
        <w:rPr>
          <w:rFonts w:ascii="Times New Roman" w:hAnsi="Times New Roman" w:cs="Times New Roman"/>
          <w:b/>
          <w:bCs/>
          <w:sz w:val="28"/>
          <w:szCs w:val="28"/>
        </w:rPr>
        <w:t xml:space="preserve"> </w:t>
      </w:r>
    </w:p>
    <w:p w:rsidR="004B1DDB" w:rsidRPr="007551C1" w:rsidRDefault="004B1DDB" w:rsidP="004B1DDB">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551C1">
        <w:rPr>
          <w:rFonts w:ascii="Times New Roman" w:hAnsi="Times New Roman" w:cs="Times New Roman"/>
          <w:color w:val="000000"/>
          <w:sz w:val="24"/>
          <w:szCs w:val="24"/>
        </w:rPr>
        <w:t>Papel formato A4</w:t>
      </w:r>
    </w:p>
    <w:p w:rsidR="004B1DDB" w:rsidRDefault="007D4DCC" w:rsidP="004B1DDB">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4B1DDB" w:rsidRPr="007551C1">
        <w:rPr>
          <w:rFonts w:ascii="Times New Roman" w:hAnsi="Times New Roman" w:cs="Times New Roman"/>
          <w:color w:val="000000"/>
          <w:sz w:val="24"/>
          <w:szCs w:val="24"/>
        </w:rPr>
        <w:t>argen</w:t>
      </w:r>
      <w:r>
        <w:rPr>
          <w:rFonts w:ascii="Times New Roman" w:hAnsi="Times New Roman" w:cs="Times New Roman"/>
          <w:color w:val="000000"/>
          <w:sz w:val="24"/>
          <w:szCs w:val="24"/>
        </w:rPr>
        <w:t xml:space="preserve">   2:54 parte superior, inferior y derecha</w:t>
      </w:r>
    </w:p>
    <w:p w:rsidR="007D4DCC" w:rsidRPr="007551C1" w:rsidRDefault="007D4DCC" w:rsidP="004B1DDB">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Margen izquierdo   3</w:t>
      </w:r>
      <w:r w:rsidR="00322571">
        <w:rPr>
          <w:rFonts w:ascii="Times New Roman" w:hAnsi="Times New Roman" w:cs="Times New Roman"/>
          <w:color w:val="000000"/>
          <w:sz w:val="24"/>
          <w:szCs w:val="24"/>
        </w:rPr>
        <w:t xml:space="preserve"> (para anillar 4)</w:t>
      </w:r>
    </w:p>
    <w:p w:rsidR="004B1DDB" w:rsidRPr="007551C1" w:rsidRDefault="004B1DDB" w:rsidP="004B1DDB">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rPr>
      </w:pPr>
      <w:r w:rsidRPr="009274E6">
        <w:rPr>
          <w:rFonts w:ascii="Times New Roman" w:hAnsi="Times New Roman" w:cs="Times New Roman"/>
          <w:color w:val="000000"/>
          <w:sz w:val="24"/>
          <w:szCs w:val="24"/>
          <w:lang w:val="en-US"/>
        </w:rPr>
        <w:t xml:space="preserve">Letra </w:t>
      </w:r>
      <w:r w:rsidRPr="007551C1">
        <w:rPr>
          <w:rFonts w:ascii="Times New Roman" w:hAnsi="Times New Roman" w:cs="Times New Roman"/>
          <w:color w:val="000000"/>
          <w:sz w:val="24"/>
          <w:szCs w:val="24"/>
          <w:lang w:val="en-US"/>
        </w:rPr>
        <w:t xml:space="preserve">Times New Roman, tamaño  12 </w:t>
      </w:r>
    </w:p>
    <w:p w:rsidR="004B1DDB" w:rsidRDefault="004B1DDB" w:rsidP="004B1DDB">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Texto a 1,15</w:t>
      </w:r>
      <w:r w:rsidRPr="007551C1">
        <w:rPr>
          <w:rFonts w:ascii="Times New Roman" w:hAnsi="Times New Roman" w:cs="Times New Roman"/>
          <w:color w:val="000000"/>
          <w:sz w:val="24"/>
          <w:szCs w:val="24"/>
        </w:rPr>
        <w:t xml:space="preserve"> espacio y </w:t>
      </w:r>
      <w:r>
        <w:rPr>
          <w:rFonts w:ascii="Times New Roman" w:hAnsi="Times New Roman" w:cs="Times New Roman"/>
          <w:color w:val="000000"/>
          <w:sz w:val="24"/>
          <w:szCs w:val="24"/>
        </w:rPr>
        <w:t>justificado</w:t>
      </w:r>
      <w:r w:rsidR="00322571">
        <w:rPr>
          <w:rFonts w:ascii="Times New Roman" w:hAnsi="Times New Roman" w:cs="Times New Roman"/>
          <w:color w:val="000000"/>
          <w:sz w:val="24"/>
          <w:szCs w:val="24"/>
        </w:rPr>
        <w:t xml:space="preserve"> (APA doble espacio)</w:t>
      </w:r>
    </w:p>
    <w:p w:rsidR="003732E2" w:rsidRPr="007551C1" w:rsidRDefault="003732E2" w:rsidP="004B1DDB">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Dos espacios entre párrafos</w:t>
      </w:r>
      <w:r w:rsidR="001562F4">
        <w:rPr>
          <w:rFonts w:ascii="Times New Roman" w:hAnsi="Times New Roman" w:cs="Times New Roman"/>
          <w:color w:val="000000"/>
          <w:sz w:val="24"/>
          <w:szCs w:val="24"/>
        </w:rPr>
        <w:t xml:space="preserve"> (APA no indica nada entre párrafos)</w:t>
      </w:r>
    </w:p>
    <w:p w:rsidR="004B1DDB" w:rsidRDefault="004B1DDB" w:rsidP="004B1DDB">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551C1">
        <w:rPr>
          <w:rFonts w:ascii="Times New Roman" w:hAnsi="Times New Roman" w:cs="Times New Roman"/>
          <w:color w:val="000000"/>
          <w:sz w:val="24"/>
          <w:szCs w:val="24"/>
        </w:rPr>
        <w:t xml:space="preserve"> Dos espacios después del punto final de una oración</w:t>
      </w:r>
    </w:p>
    <w:p w:rsidR="004B1DDB" w:rsidRDefault="004B1DDB" w:rsidP="004B1DDB">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4B1DDB">
        <w:rPr>
          <w:rFonts w:ascii="Times New Roman" w:hAnsi="Times New Roman" w:cs="Times New Roman"/>
          <w:color w:val="000000"/>
          <w:sz w:val="24"/>
          <w:szCs w:val="24"/>
        </w:rPr>
        <w:t>Sangría (</w:t>
      </w:r>
      <w:proofErr w:type="spellStart"/>
      <w:r w:rsidRPr="004B1DDB">
        <w:rPr>
          <w:rFonts w:ascii="Times New Roman" w:hAnsi="Times New Roman" w:cs="Times New Roman"/>
          <w:i/>
          <w:iCs/>
          <w:color w:val="000000"/>
          <w:sz w:val="24"/>
          <w:szCs w:val="24"/>
        </w:rPr>
        <w:t>Indent</w:t>
      </w:r>
      <w:proofErr w:type="spellEnd"/>
      <w:r w:rsidRPr="004B1DDB">
        <w:rPr>
          <w:rFonts w:ascii="Times New Roman" w:hAnsi="Times New Roman" w:cs="Times New Roman"/>
          <w:color w:val="000000"/>
          <w:sz w:val="24"/>
          <w:szCs w:val="24"/>
        </w:rPr>
        <w:t>) a 5 espacios en todos los párrafos</w:t>
      </w:r>
    </w:p>
    <w:p w:rsidR="00AE0F1D" w:rsidRDefault="00AE0F1D" w:rsidP="004B1DDB">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Numeración de páginas,  parte superior derecha</w:t>
      </w:r>
    </w:p>
    <w:p w:rsidR="00C5608F" w:rsidRDefault="00C5608F" w:rsidP="004B1DDB">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Justificar texto</w:t>
      </w:r>
      <w:bookmarkStart w:id="0" w:name="_GoBack"/>
      <w:bookmarkEnd w:id="0"/>
    </w:p>
    <w:p w:rsidR="00A9250E" w:rsidRDefault="00A9250E" w:rsidP="00A9250E">
      <w:pPr>
        <w:pStyle w:val="Prrafodelista"/>
        <w:autoSpaceDE w:val="0"/>
        <w:autoSpaceDN w:val="0"/>
        <w:adjustRightInd w:val="0"/>
        <w:spacing w:after="0" w:line="240" w:lineRule="auto"/>
        <w:ind w:left="0"/>
        <w:jc w:val="both"/>
        <w:rPr>
          <w:rFonts w:ascii="Times New Roman" w:hAnsi="Times New Roman" w:cs="Times New Roman"/>
          <w:b/>
          <w:sz w:val="28"/>
          <w:szCs w:val="28"/>
        </w:rPr>
      </w:pPr>
    </w:p>
    <w:p w:rsidR="00A9250E" w:rsidRPr="00A9250E" w:rsidRDefault="00A9250E" w:rsidP="00A9250E">
      <w:pPr>
        <w:pStyle w:val="Prrafodelista"/>
        <w:autoSpaceDE w:val="0"/>
        <w:autoSpaceDN w:val="0"/>
        <w:adjustRightInd w:val="0"/>
        <w:spacing w:after="0" w:line="240" w:lineRule="auto"/>
        <w:ind w:left="0"/>
        <w:jc w:val="both"/>
        <w:rPr>
          <w:b/>
          <w:sz w:val="28"/>
          <w:szCs w:val="28"/>
        </w:rPr>
      </w:pPr>
      <w:r w:rsidRPr="00A9250E">
        <w:rPr>
          <w:rFonts w:ascii="Times New Roman" w:hAnsi="Times New Roman" w:cs="Times New Roman"/>
          <w:b/>
          <w:sz w:val="28"/>
          <w:szCs w:val="28"/>
        </w:rPr>
        <w:t>Títulos</w:t>
      </w:r>
    </w:p>
    <w:p w:rsidR="00A9250E" w:rsidRPr="00A9250E" w:rsidRDefault="00A9250E" w:rsidP="00A9250E">
      <w:pPr>
        <w:pStyle w:val="Prrafodelista"/>
        <w:autoSpaceDE w:val="0"/>
        <w:autoSpaceDN w:val="0"/>
        <w:adjustRightInd w:val="0"/>
        <w:spacing w:after="0" w:line="240" w:lineRule="auto"/>
        <w:ind w:left="0"/>
        <w:jc w:val="both"/>
        <w:rPr>
          <w:rFonts w:ascii="Times New Roman" w:hAnsi="Times New Roman" w:cs="Times New Roman"/>
          <w:sz w:val="24"/>
          <w:szCs w:val="24"/>
        </w:rPr>
      </w:pPr>
      <w:r w:rsidRPr="00A9250E">
        <w:rPr>
          <w:rFonts w:ascii="Times New Roman" w:hAnsi="Times New Roman" w:cs="Times New Roman"/>
          <w:sz w:val="24"/>
          <w:szCs w:val="24"/>
        </w:rPr>
        <w:t xml:space="preserve">Los títulos no se escriben con mayúscula </w:t>
      </w:r>
      <w:proofErr w:type="gramStart"/>
      <w:r w:rsidRPr="00A9250E">
        <w:rPr>
          <w:rFonts w:ascii="Times New Roman" w:hAnsi="Times New Roman" w:cs="Times New Roman"/>
          <w:sz w:val="24"/>
          <w:szCs w:val="24"/>
        </w:rPr>
        <w:t>sostenida</w:t>
      </w:r>
      <w:proofErr w:type="gramEnd"/>
      <w:r w:rsidRPr="00A9250E">
        <w:rPr>
          <w:rFonts w:ascii="Times New Roman" w:hAnsi="Times New Roman" w:cs="Times New Roman"/>
          <w:sz w:val="24"/>
          <w:szCs w:val="24"/>
        </w:rPr>
        <w:t xml:space="preserve">, se escriben solo con mayúscula inicial. </w:t>
      </w:r>
      <w:r w:rsidR="007E5872">
        <w:rPr>
          <w:rFonts w:ascii="Times New Roman" w:hAnsi="Times New Roman" w:cs="Times New Roman"/>
          <w:sz w:val="24"/>
          <w:szCs w:val="24"/>
        </w:rPr>
        <w:t>Fuente 14</w:t>
      </w:r>
    </w:p>
    <w:p w:rsidR="00A9250E" w:rsidRPr="00A9250E" w:rsidRDefault="00A9250E" w:rsidP="00A9250E">
      <w:pPr>
        <w:pStyle w:val="Prrafodelista"/>
        <w:autoSpaceDE w:val="0"/>
        <w:autoSpaceDN w:val="0"/>
        <w:adjustRightInd w:val="0"/>
        <w:spacing w:after="0" w:line="240" w:lineRule="auto"/>
        <w:ind w:left="0"/>
        <w:jc w:val="both"/>
        <w:rPr>
          <w:rFonts w:ascii="Times New Roman" w:hAnsi="Times New Roman" w:cs="Times New Roman"/>
          <w:sz w:val="24"/>
          <w:szCs w:val="24"/>
        </w:rPr>
      </w:pPr>
      <w:r w:rsidRPr="00A9250E">
        <w:rPr>
          <w:rFonts w:ascii="Times New Roman" w:hAnsi="Times New Roman" w:cs="Times New Roman"/>
          <w:sz w:val="24"/>
          <w:szCs w:val="24"/>
        </w:rPr>
        <w:tab/>
      </w:r>
    </w:p>
    <w:p w:rsidR="00A9250E" w:rsidRPr="00A9250E" w:rsidRDefault="00A9250E" w:rsidP="00A9250E">
      <w:pPr>
        <w:pStyle w:val="Prrafodelista"/>
        <w:autoSpaceDE w:val="0"/>
        <w:autoSpaceDN w:val="0"/>
        <w:adjustRightInd w:val="0"/>
        <w:spacing w:after="0" w:line="240" w:lineRule="auto"/>
        <w:ind w:left="0" w:firstLine="708"/>
        <w:jc w:val="both"/>
        <w:rPr>
          <w:rFonts w:ascii="Times New Roman" w:hAnsi="Times New Roman" w:cs="Times New Roman"/>
          <w:sz w:val="24"/>
          <w:szCs w:val="24"/>
        </w:rPr>
      </w:pPr>
      <w:r w:rsidRPr="00A9250E">
        <w:rPr>
          <w:rFonts w:ascii="Times New Roman" w:hAnsi="Times New Roman" w:cs="Times New Roman"/>
          <w:sz w:val="24"/>
          <w:szCs w:val="24"/>
        </w:rPr>
        <w:t>Jerarquía de títulos</w:t>
      </w:r>
    </w:p>
    <w:p w:rsidR="00A9250E" w:rsidRPr="00A9250E" w:rsidRDefault="00A9250E" w:rsidP="00A9250E">
      <w:pPr>
        <w:pStyle w:val="Prrafodelista"/>
        <w:autoSpaceDE w:val="0"/>
        <w:autoSpaceDN w:val="0"/>
        <w:adjustRightInd w:val="0"/>
        <w:spacing w:after="0" w:line="240" w:lineRule="auto"/>
        <w:ind w:left="1416" w:firstLine="708"/>
        <w:jc w:val="both"/>
        <w:rPr>
          <w:rFonts w:ascii="Times New Roman" w:hAnsi="Times New Roman" w:cs="Times New Roman"/>
          <w:sz w:val="24"/>
          <w:szCs w:val="24"/>
        </w:rPr>
      </w:pPr>
      <w:r w:rsidRPr="00A9250E">
        <w:rPr>
          <w:rFonts w:ascii="Times New Roman" w:hAnsi="Times New Roman" w:cs="Times New Roman"/>
          <w:sz w:val="24"/>
          <w:szCs w:val="24"/>
        </w:rPr>
        <w:t xml:space="preserve">Nivel 1: encabezado centrado en negrita </w:t>
      </w:r>
    </w:p>
    <w:p w:rsidR="00A9250E" w:rsidRPr="00A9250E" w:rsidRDefault="00A9250E" w:rsidP="00A9250E">
      <w:pPr>
        <w:pStyle w:val="Prrafodelista"/>
        <w:autoSpaceDE w:val="0"/>
        <w:autoSpaceDN w:val="0"/>
        <w:adjustRightInd w:val="0"/>
        <w:spacing w:after="0" w:line="240" w:lineRule="auto"/>
        <w:jc w:val="both"/>
        <w:rPr>
          <w:rFonts w:ascii="Times New Roman" w:hAnsi="Times New Roman" w:cs="Times New Roman"/>
          <w:sz w:val="24"/>
          <w:szCs w:val="24"/>
        </w:rPr>
      </w:pPr>
      <w:r w:rsidRPr="00A9250E">
        <w:rPr>
          <w:rFonts w:ascii="Times New Roman" w:hAnsi="Times New Roman" w:cs="Times New Roman"/>
          <w:sz w:val="24"/>
          <w:szCs w:val="24"/>
        </w:rPr>
        <w:t xml:space="preserve">Nivel 2: encabezado alineado a la izquierda en negrita </w:t>
      </w:r>
    </w:p>
    <w:p w:rsidR="00A9250E" w:rsidRPr="00A9250E" w:rsidRDefault="00A9250E" w:rsidP="00A9250E">
      <w:pPr>
        <w:pStyle w:val="Prrafodelista"/>
        <w:autoSpaceDE w:val="0"/>
        <w:autoSpaceDN w:val="0"/>
        <w:adjustRightInd w:val="0"/>
        <w:spacing w:after="0" w:line="240" w:lineRule="auto"/>
        <w:ind w:left="0" w:firstLine="708"/>
        <w:jc w:val="both"/>
        <w:rPr>
          <w:rFonts w:ascii="Times New Roman" w:hAnsi="Times New Roman" w:cs="Times New Roman"/>
          <w:sz w:val="24"/>
          <w:szCs w:val="24"/>
        </w:rPr>
      </w:pPr>
      <w:r w:rsidRPr="00A9250E">
        <w:rPr>
          <w:rFonts w:ascii="Times New Roman" w:hAnsi="Times New Roman" w:cs="Times New Roman"/>
          <w:sz w:val="24"/>
          <w:szCs w:val="24"/>
        </w:rPr>
        <w:t xml:space="preserve">     Nivel 3: encabezado de párrafo con sangría, negrita y punto final. </w:t>
      </w:r>
    </w:p>
    <w:p w:rsidR="00A9250E" w:rsidRPr="00A9250E" w:rsidRDefault="00A9250E" w:rsidP="00A9250E">
      <w:pPr>
        <w:pStyle w:val="Prrafodelista"/>
        <w:autoSpaceDE w:val="0"/>
        <w:autoSpaceDN w:val="0"/>
        <w:adjustRightInd w:val="0"/>
        <w:spacing w:after="0" w:line="240" w:lineRule="auto"/>
        <w:ind w:left="0" w:firstLine="708"/>
        <w:jc w:val="both"/>
        <w:rPr>
          <w:rFonts w:ascii="Times New Roman" w:hAnsi="Times New Roman" w:cs="Times New Roman"/>
          <w:sz w:val="24"/>
          <w:szCs w:val="24"/>
        </w:rPr>
      </w:pPr>
      <w:r w:rsidRPr="00A9250E">
        <w:rPr>
          <w:rFonts w:ascii="Times New Roman" w:hAnsi="Times New Roman" w:cs="Times New Roman"/>
          <w:sz w:val="24"/>
          <w:szCs w:val="24"/>
        </w:rPr>
        <w:t xml:space="preserve">     Nivel 4: encabezado de párrafo con sangría, negrita, cursiva y punto final. </w:t>
      </w:r>
    </w:p>
    <w:p w:rsidR="00A9250E" w:rsidRPr="00A9250E" w:rsidRDefault="00A9250E" w:rsidP="00A9250E">
      <w:pPr>
        <w:pStyle w:val="Prrafodelista"/>
        <w:autoSpaceDE w:val="0"/>
        <w:autoSpaceDN w:val="0"/>
        <w:adjustRightInd w:val="0"/>
        <w:spacing w:after="0" w:line="240" w:lineRule="auto"/>
        <w:ind w:left="0" w:firstLine="708"/>
        <w:jc w:val="both"/>
        <w:rPr>
          <w:rFonts w:ascii="Times New Roman" w:hAnsi="Times New Roman" w:cs="Times New Roman"/>
          <w:color w:val="000000"/>
          <w:sz w:val="24"/>
          <w:szCs w:val="24"/>
        </w:rPr>
      </w:pPr>
      <w:r w:rsidRPr="00A9250E">
        <w:rPr>
          <w:rFonts w:ascii="Times New Roman" w:hAnsi="Times New Roman" w:cs="Times New Roman"/>
          <w:sz w:val="24"/>
          <w:szCs w:val="24"/>
        </w:rPr>
        <w:t xml:space="preserve">     Nivel 5: encabezado de párrafo con sangría, sin negrita, con cursiva y punto final.</w:t>
      </w:r>
    </w:p>
    <w:p w:rsidR="0032250A" w:rsidRDefault="0032250A" w:rsidP="0032250A">
      <w:pPr>
        <w:autoSpaceDE w:val="0"/>
        <w:autoSpaceDN w:val="0"/>
        <w:adjustRightInd w:val="0"/>
        <w:spacing w:after="0" w:line="240" w:lineRule="auto"/>
        <w:jc w:val="both"/>
        <w:rPr>
          <w:rFonts w:ascii="Times New Roman" w:hAnsi="Times New Roman" w:cs="Times New Roman"/>
          <w:color w:val="000000"/>
          <w:sz w:val="24"/>
          <w:szCs w:val="24"/>
        </w:rPr>
      </w:pPr>
    </w:p>
    <w:p w:rsidR="0032250A" w:rsidRPr="00D658C2" w:rsidRDefault="0032250A" w:rsidP="0032250A">
      <w:pPr>
        <w:autoSpaceDE w:val="0"/>
        <w:autoSpaceDN w:val="0"/>
        <w:adjustRightInd w:val="0"/>
        <w:spacing w:after="0" w:line="240" w:lineRule="auto"/>
        <w:jc w:val="both"/>
        <w:rPr>
          <w:rFonts w:ascii="Times New Roman" w:hAnsi="Times New Roman" w:cs="Times New Roman"/>
          <w:b/>
          <w:sz w:val="28"/>
          <w:szCs w:val="28"/>
        </w:rPr>
      </w:pPr>
      <w:r w:rsidRPr="00D658C2">
        <w:rPr>
          <w:rFonts w:ascii="Times New Roman" w:hAnsi="Times New Roman" w:cs="Times New Roman"/>
          <w:b/>
          <w:sz w:val="28"/>
          <w:szCs w:val="28"/>
        </w:rPr>
        <w:t>Fuentes</w:t>
      </w:r>
    </w:p>
    <w:p w:rsidR="0032250A" w:rsidRPr="0032250A" w:rsidRDefault="0032250A" w:rsidP="0032250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250A">
        <w:rPr>
          <w:rFonts w:ascii="Times New Roman" w:hAnsi="Times New Roman" w:cs="Times New Roman"/>
          <w:color w:val="000000" w:themeColor="text1"/>
          <w:sz w:val="24"/>
          <w:szCs w:val="24"/>
        </w:rPr>
        <w:t>Bibliografía</w:t>
      </w:r>
    </w:p>
    <w:p w:rsidR="0032250A" w:rsidRDefault="0032250A" w:rsidP="0032250A">
      <w:pPr>
        <w:autoSpaceDE w:val="0"/>
        <w:autoSpaceDN w:val="0"/>
        <w:adjustRightInd w:val="0"/>
        <w:spacing w:after="0" w:line="240" w:lineRule="auto"/>
        <w:jc w:val="both"/>
        <w:rPr>
          <w:rFonts w:ascii="Times New Roman" w:hAnsi="Times New Roman" w:cs="Times New Roman"/>
          <w:color w:val="000000" w:themeColor="text1"/>
          <w:sz w:val="24"/>
          <w:szCs w:val="24"/>
        </w:rPr>
      </w:pPr>
      <w:r w:rsidRPr="0032250A">
        <w:rPr>
          <w:rFonts w:ascii="Times New Roman" w:hAnsi="Times New Roman" w:cs="Times New Roman"/>
          <w:color w:val="000000" w:themeColor="text1"/>
          <w:sz w:val="24"/>
          <w:szCs w:val="24"/>
        </w:rPr>
        <w:t>Referencias</w:t>
      </w:r>
    </w:p>
    <w:p w:rsidR="00972330" w:rsidRDefault="00EA2521" w:rsidP="00B230EC">
      <w:pPr>
        <w:pStyle w:val="Prrafodelista"/>
        <w:autoSpaceDE w:val="0"/>
        <w:autoSpaceDN w:val="0"/>
        <w:adjustRightInd w:val="0"/>
        <w:spacing w:after="0" w:line="240" w:lineRule="auto"/>
        <w:ind w:left="776"/>
        <w:rPr>
          <w:rFonts w:ascii="TimesNewRomanPS-BoldMT" w:hAnsi="TimesNewRomanPS-BoldMT" w:cs="TimesNewRomanPS-BoldMT"/>
          <w:b/>
          <w:bCs/>
          <w:color w:val="44546A" w:themeColor="text2"/>
          <w:sz w:val="24"/>
          <w:szCs w:val="24"/>
        </w:rPr>
      </w:pPr>
      <w:r w:rsidRPr="00136398">
        <w:rPr>
          <w:rFonts w:ascii="TimesNewRomanPS-BoldMT" w:hAnsi="TimesNewRomanPS-BoldMT" w:cs="TimesNewRomanPS-BoldMT"/>
          <w:b/>
          <w:bCs/>
          <w:color w:val="44546A" w:themeColor="text2"/>
          <w:sz w:val="24"/>
          <w:szCs w:val="24"/>
        </w:rPr>
        <w:t>Referencias vs. Bi</w:t>
      </w:r>
    </w:p>
    <w:p w:rsidR="00EA2521" w:rsidRPr="00136398" w:rsidRDefault="00EA2521" w:rsidP="00B230EC">
      <w:pPr>
        <w:pStyle w:val="Prrafodelista"/>
        <w:autoSpaceDE w:val="0"/>
        <w:autoSpaceDN w:val="0"/>
        <w:adjustRightInd w:val="0"/>
        <w:spacing w:after="0" w:line="240" w:lineRule="auto"/>
        <w:ind w:left="776"/>
        <w:rPr>
          <w:rFonts w:ascii="TimesNewRomanPS-BoldMT" w:hAnsi="TimesNewRomanPS-BoldMT" w:cs="TimesNewRomanPS-BoldMT"/>
          <w:b/>
          <w:bCs/>
          <w:color w:val="44546A" w:themeColor="text2"/>
          <w:sz w:val="24"/>
          <w:szCs w:val="24"/>
        </w:rPr>
      </w:pPr>
      <w:proofErr w:type="gramStart"/>
      <w:r w:rsidRPr="00136398">
        <w:rPr>
          <w:rFonts w:ascii="TimesNewRomanPS-BoldMT" w:hAnsi="TimesNewRomanPS-BoldMT" w:cs="TimesNewRomanPS-BoldMT"/>
          <w:b/>
          <w:bCs/>
          <w:color w:val="44546A" w:themeColor="text2"/>
          <w:sz w:val="24"/>
          <w:szCs w:val="24"/>
        </w:rPr>
        <w:t>b</w:t>
      </w:r>
      <w:r w:rsidR="00B57FCD">
        <w:rPr>
          <w:rFonts w:ascii="TimesNewRomanPS-BoldMT" w:hAnsi="TimesNewRomanPS-BoldMT" w:cs="TimesNewRomanPS-BoldMT"/>
          <w:b/>
          <w:bCs/>
          <w:color w:val="44546A" w:themeColor="text2"/>
          <w:sz w:val="24"/>
          <w:szCs w:val="24"/>
        </w:rPr>
        <w:t>ib</w:t>
      </w:r>
      <w:r w:rsidRPr="00136398">
        <w:rPr>
          <w:rFonts w:ascii="TimesNewRomanPS-BoldMT" w:hAnsi="TimesNewRomanPS-BoldMT" w:cs="TimesNewRomanPS-BoldMT"/>
          <w:b/>
          <w:bCs/>
          <w:color w:val="44546A" w:themeColor="text2"/>
          <w:sz w:val="24"/>
          <w:szCs w:val="24"/>
        </w:rPr>
        <w:t>liografía</w:t>
      </w:r>
      <w:proofErr w:type="gramEnd"/>
    </w:p>
    <w:p w:rsidR="00EA2521" w:rsidRPr="00EA2521" w:rsidRDefault="00EA2521" w:rsidP="00B230EC">
      <w:pPr>
        <w:pStyle w:val="Prrafode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EA2521">
        <w:rPr>
          <w:rFonts w:ascii="Times New Roman" w:hAnsi="Times New Roman" w:cs="Times New Roman"/>
          <w:sz w:val="24"/>
          <w:szCs w:val="24"/>
        </w:rPr>
        <w:lastRenderedPageBreak/>
        <w:t xml:space="preserve">Una lista de </w:t>
      </w:r>
      <w:r w:rsidRPr="00EA2521">
        <w:rPr>
          <w:rFonts w:ascii="Times New Roman" w:hAnsi="Times New Roman" w:cs="Times New Roman"/>
          <w:b/>
          <w:i/>
          <w:iCs/>
          <w:sz w:val="24"/>
          <w:szCs w:val="24"/>
        </w:rPr>
        <w:t>referencias</w:t>
      </w:r>
      <w:r w:rsidRPr="00EA2521">
        <w:rPr>
          <w:rFonts w:ascii="Times New Roman" w:hAnsi="Times New Roman" w:cs="Times New Roman"/>
          <w:i/>
          <w:iCs/>
          <w:sz w:val="24"/>
          <w:szCs w:val="24"/>
        </w:rPr>
        <w:t xml:space="preserve"> </w:t>
      </w:r>
      <w:r w:rsidRPr="00EA2521">
        <w:rPr>
          <w:rFonts w:ascii="Times New Roman" w:hAnsi="Times New Roman" w:cs="Times New Roman"/>
          <w:sz w:val="24"/>
          <w:szCs w:val="24"/>
        </w:rPr>
        <w:t>incluye sólo las fuentes que sustentan nuestra investigación y que se utilizaron para la preparación del trabajo.</w:t>
      </w:r>
      <w:r w:rsidR="007E5872">
        <w:rPr>
          <w:rFonts w:ascii="Times New Roman" w:hAnsi="Times New Roman" w:cs="Times New Roman"/>
          <w:sz w:val="24"/>
          <w:szCs w:val="24"/>
        </w:rPr>
        <w:t xml:space="preserve"> Referencia cursiva. Tamaño fuente </w:t>
      </w:r>
    </w:p>
    <w:p w:rsidR="00EA2521" w:rsidRDefault="00EA2521" w:rsidP="0032250A">
      <w:pPr>
        <w:pStyle w:val="Prrafode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EA2521">
        <w:rPr>
          <w:rFonts w:ascii="Times New Roman" w:hAnsi="Times New Roman" w:cs="Times New Roman"/>
          <w:sz w:val="24"/>
          <w:szCs w:val="24"/>
        </w:rPr>
        <w:t xml:space="preserve">Una </w:t>
      </w:r>
      <w:r w:rsidRPr="00B230EC">
        <w:rPr>
          <w:rFonts w:ascii="Times New Roman" w:hAnsi="Times New Roman" w:cs="Times New Roman"/>
          <w:b/>
          <w:i/>
          <w:iCs/>
          <w:sz w:val="24"/>
          <w:szCs w:val="24"/>
        </w:rPr>
        <w:t>bibliografía</w:t>
      </w:r>
      <w:r w:rsidRPr="00EA2521">
        <w:rPr>
          <w:rFonts w:ascii="Times New Roman" w:hAnsi="Times New Roman" w:cs="Times New Roman"/>
          <w:i/>
          <w:iCs/>
          <w:sz w:val="24"/>
          <w:szCs w:val="24"/>
        </w:rPr>
        <w:t xml:space="preserve"> </w:t>
      </w:r>
      <w:r w:rsidRPr="00EA2521">
        <w:rPr>
          <w:rFonts w:ascii="Times New Roman" w:hAnsi="Times New Roman" w:cs="Times New Roman"/>
          <w:sz w:val="24"/>
          <w:szCs w:val="24"/>
        </w:rPr>
        <w:t>incluye las fuentes que sirven para profundizar en el tema, ejemplo (APA, 2009, p.180 n1).</w:t>
      </w:r>
    </w:p>
    <w:p w:rsidR="00322571" w:rsidRPr="00136398" w:rsidRDefault="00322571" w:rsidP="00322571">
      <w:pPr>
        <w:autoSpaceDE w:val="0"/>
        <w:autoSpaceDN w:val="0"/>
        <w:adjustRightInd w:val="0"/>
        <w:spacing w:after="0" w:line="240" w:lineRule="auto"/>
        <w:rPr>
          <w:rFonts w:ascii="Times New Roman" w:hAnsi="Times New Roman" w:cs="Times New Roman"/>
          <w:sz w:val="24"/>
          <w:szCs w:val="24"/>
        </w:rPr>
      </w:pPr>
      <w:r w:rsidRPr="00136398">
        <w:rPr>
          <w:rFonts w:ascii="TimesNewRomanPS-BoldMT" w:hAnsi="TimesNewRomanPS-BoldMT" w:cs="TimesNewRomanPS-BoldMT"/>
          <w:b/>
          <w:bCs/>
          <w:color w:val="44546A" w:themeColor="text2"/>
          <w:sz w:val="24"/>
          <w:szCs w:val="24"/>
        </w:rPr>
        <w:t xml:space="preserve">         Consideraciones Generales</w:t>
      </w:r>
    </w:p>
    <w:p w:rsidR="00322571" w:rsidRPr="00F276D0" w:rsidRDefault="00322571" w:rsidP="00322571">
      <w:pPr>
        <w:pStyle w:val="Prrafodelista"/>
        <w:numPr>
          <w:ilvl w:val="0"/>
          <w:numId w:val="5"/>
        </w:numPr>
        <w:autoSpaceDE w:val="0"/>
        <w:autoSpaceDN w:val="0"/>
        <w:adjustRightInd w:val="0"/>
        <w:spacing w:after="0" w:line="240" w:lineRule="auto"/>
        <w:rPr>
          <w:rFonts w:ascii="Times New Roman" w:hAnsi="Times New Roman" w:cs="Times New Roman"/>
          <w:sz w:val="24"/>
          <w:szCs w:val="24"/>
        </w:rPr>
      </w:pPr>
      <w:r w:rsidRPr="00F276D0">
        <w:rPr>
          <w:rFonts w:ascii="Times New Roman" w:hAnsi="Times New Roman" w:cs="Times New Roman"/>
          <w:sz w:val="24"/>
          <w:szCs w:val="24"/>
        </w:rPr>
        <w:t>Orden alfabético por la primera letra de la referencia</w:t>
      </w:r>
    </w:p>
    <w:p w:rsidR="00322571" w:rsidRPr="00F276D0" w:rsidRDefault="00322571" w:rsidP="00322571">
      <w:pPr>
        <w:pStyle w:val="Prrafodelista"/>
        <w:numPr>
          <w:ilvl w:val="0"/>
          <w:numId w:val="5"/>
        </w:numPr>
        <w:autoSpaceDE w:val="0"/>
        <w:autoSpaceDN w:val="0"/>
        <w:adjustRightInd w:val="0"/>
        <w:spacing w:after="0" w:line="240" w:lineRule="auto"/>
        <w:rPr>
          <w:rFonts w:ascii="Times New Roman" w:hAnsi="Times New Roman" w:cs="Times New Roman"/>
          <w:sz w:val="24"/>
          <w:szCs w:val="24"/>
        </w:rPr>
      </w:pPr>
      <w:r w:rsidRPr="00F276D0">
        <w:rPr>
          <w:rFonts w:ascii="Times New Roman" w:hAnsi="Times New Roman" w:cs="Times New Roman"/>
          <w:sz w:val="24"/>
          <w:szCs w:val="24"/>
        </w:rPr>
        <w:t>Obras de un mismo autor se ordenan cronológicamente</w:t>
      </w:r>
    </w:p>
    <w:p w:rsidR="00322571" w:rsidRPr="00322571" w:rsidRDefault="00322571" w:rsidP="00322571">
      <w:pPr>
        <w:pStyle w:val="Prrafodelista"/>
        <w:numPr>
          <w:ilvl w:val="0"/>
          <w:numId w:val="5"/>
        </w:numPr>
        <w:autoSpaceDE w:val="0"/>
        <w:autoSpaceDN w:val="0"/>
        <w:adjustRightInd w:val="0"/>
        <w:spacing w:after="0" w:line="240" w:lineRule="auto"/>
        <w:rPr>
          <w:rFonts w:ascii="TimesNewRomanPSMT" w:hAnsi="TimesNewRomanPSMT" w:cs="TimesNewRomanPSMT"/>
          <w:sz w:val="24"/>
          <w:szCs w:val="24"/>
        </w:rPr>
      </w:pPr>
      <w:r w:rsidRPr="00F276D0">
        <w:rPr>
          <w:rFonts w:ascii="Times New Roman" w:hAnsi="Times New Roman" w:cs="Times New Roman"/>
          <w:sz w:val="24"/>
          <w:szCs w:val="24"/>
        </w:rPr>
        <w:t>Cada referencia tiene el formato de párrafo francés (</w:t>
      </w:r>
      <w:r w:rsidRPr="00F276D0">
        <w:rPr>
          <w:rFonts w:ascii="Times New Roman" w:hAnsi="Times New Roman" w:cs="Times New Roman"/>
          <w:i/>
          <w:iCs/>
          <w:sz w:val="24"/>
          <w:szCs w:val="24"/>
        </w:rPr>
        <w:t>letra cursiva)</w:t>
      </w:r>
      <w:r w:rsidRPr="00F276D0">
        <w:rPr>
          <w:rFonts w:ascii="Times New Roman" w:hAnsi="Times New Roman" w:cs="Times New Roman"/>
          <w:sz w:val="24"/>
          <w:szCs w:val="24"/>
        </w:rPr>
        <w:t xml:space="preserve"> y a doble espacio</w:t>
      </w:r>
      <w:r>
        <w:rPr>
          <w:rFonts w:ascii="TimesNewRomanPSMT" w:hAnsi="TimesNewRomanPSMT" w:cs="TimesNewRomanPSMT"/>
          <w:sz w:val="24"/>
          <w:szCs w:val="24"/>
        </w:rPr>
        <w:t>.</w:t>
      </w:r>
    </w:p>
    <w:p w:rsidR="00B230EC" w:rsidRPr="00B230EC" w:rsidRDefault="00B230EC" w:rsidP="00B230EC">
      <w:pPr>
        <w:pStyle w:val="Prrafodelista"/>
        <w:autoSpaceDE w:val="0"/>
        <w:autoSpaceDN w:val="0"/>
        <w:adjustRightInd w:val="0"/>
        <w:spacing w:after="0" w:line="240" w:lineRule="auto"/>
        <w:jc w:val="both"/>
        <w:rPr>
          <w:rFonts w:ascii="Times New Roman" w:hAnsi="Times New Roman" w:cs="Times New Roman"/>
          <w:sz w:val="24"/>
          <w:szCs w:val="24"/>
        </w:rPr>
      </w:pPr>
    </w:p>
    <w:p w:rsidR="00EA2521" w:rsidRPr="00136398" w:rsidRDefault="00EA2521" w:rsidP="00EA2521">
      <w:pPr>
        <w:autoSpaceDE w:val="0"/>
        <w:autoSpaceDN w:val="0"/>
        <w:adjustRightInd w:val="0"/>
        <w:spacing w:after="0" w:line="240" w:lineRule="auto"/>
        <w:rPr>
          <w:rFonts w:ascii="Times New Roman" w:hAnsi="Times New Roman" w:cs="Times New Roman"/>
          <w:b/>
          <w:bCs/>
          <w:sz w:val="24"/>
          <w:szCs w:val="24"/>
        </w:rPr>
      </w:pPr>
      <w:r w:rsidRPr="00136398">
        <w:rPr>
          <w:rFonts w:ascii="Times New Roman" w:hAnsi="Times New Roman" w:cs="Times New Roman"/>
          <w:b/>
          <w:bCs/>
          <w:sz w:val="24"/>
          <w:szCs w:val="24"/>
        </w:rPr>
        <w:t>Libros</w:t>
      </w:r>
      <w:r w:rsidR="00B230EC" w:rsidRPr="00136398">
        <w:rPr>
          <w:rFonts w:ascii="Times New Roman" w:hAnsi="Times New Roman" w:cs="Times New Roman"/>
          <w:b/>
          <w:bCs/>
          <w:sz w:val="24"/>
          <w:szCs w:val="24"/>
        </w:rPr>
        <w:t xml:space="preserve">     </w:t>
      </w:r>
      <w:r w:rsidRPr="00136398">
        <w:rPr>
          <w:rFonts w:ascii="Times New Roman" w:hAnsi="Times New Roman" w:cs="Times New Roman"/>
          <w:b/>
          <w:bCs/>
          <w:sz w:val="24"/>
          <w:szCs w:val="24"/>
        </w:rPr>
        <w:t xml:space="preserve">Formas </w:t>
      </w:r>
      <w:r w:rsidRPr="00136398">
        <w:rPr>
          <w:rFonts w:ascii="Times New Roman" w:hAnsi="Times New Roman" w:cs="Times New Roman"/>
          <w:bCs/>
          <w:sz w:val="24"/>
          <w:szCs w:val="24"/>
        </w:rPr>
        <w:t>B</w:t>
      </w:r>
      <w:r w:rsidRPr="00136398">
        <w:rPr>
          <w:rFonts w:ascii="Times New Roman" w:hAnsi="Times New Roman" w:cs="Times New Roman"/>
          <w:b/>
          <w:bCs/>
          <w:sz w:val="24"/>
          <w:szCs w:val="24"/>
        </w:rPr>
        <w:t>ásicas</w:t>
      </w:r>
    </w:p>
    <w:p w:rsidR="00EA2521" w:rsidRPr="00351D36" w:rsidRDefault="00EA2521" w:rsidP="00EA2521">
      <w:pPr>
        <w:autoSpaceDE w:val="0"/>
        <w:autoSpaceDN w:val="0"/>
        <w:adjustRightInd w:val="0"/>
        <w:spacing w:after="0" w:line="240" w:lineRule="auto"/>
        <w:rPr>
          <w:rFonts w:ascii="Times New Roman" w:hAnsi="Times New Roman" w:cs="Times New Roman"/>
          <w:sz w:val="24"/>
          <w:szCs w:val="24"/>
        </w:rPr>
      </w:pPr>
      <w:r w:rsidRPr="00351D36">
        <w:rPr>
          <w:rFonts w:ascii="Times New Roman" w:hAnsi="Times New Roman" w:cs="Times New Roman"/>
          <w:sz w:val="24"/>
          <w:szCs w:val="24"/>
        </w:rPr>
        <w:t xml:space="preserve">Apellidos, A. A. (Año). </w:t>
      </w:r>
      <w:r w:rsidRPr="00351D36">
        <w:rPr>
          <w:rFonts w:ascii="Times New Roman" w:hAnsi="Times New Roman" w:cs="Times New Roman"/>
          <w:i/>
          <w:iCs/>
          <w:sz w:val="24"/>
          <w:szCs w:val="24"/>
        </w:rPr>
        <w:t>Título</w:t>
      </w:r>
      <w:r w:rsidRPr="00351D36">
        <w:rPr>
          <w:rFonts w:ascii="Times New Roman" w:hAnsi="Times New Roman" w:cs="Times New Roman"/>
          <w:sz w:val="24"/>
          <w:szCs w:val="24"/>
        </w:rPr>
        <w:t>. Ciudad: Editorial.</w:t>
      </w:r>
    </w:p>
    <w:p w:rsidR="00EA2521" w:rsidRPr="00351D36" w:rsidRDefault="00EA2521" w:rsidP="00EA2521">
      <w:pPr>
        <w:autoSpaceDE w:val="0"/>
        <w:autoSpaceDN w:val="0"/>
        <w:adjustRightInd w:val="0"/>
        <w:spacing w:after="0" w:line="240" w:lineRule="auto"/>
        <w:rPr>
          <w:rFonts w:ascii="Times New Roman" w:hAnsi="Times New Roman" w:cs="Times New Roman"/>
          <w:sz w:val="24"/>
          <w:szCs w:val="24"/>
        </w:rPr>
      </w:pPr>
      <w:r w:rsidRPr="00351D36">
        <w:rPr>
          <w:rFonts w:ascii="Times New Roman" w:hAnsi="Times New Roman" w:cs="Times New Roman"/>
          <w:sz w:val="24"/>
          <w:szCs w:val="24"/>
        </w:rPr>
        <w:t xml:space="preserve">Apellidos, A. A. (Año). </w:t>
      </w:r>
      <w:r w:rsidRPr="00351D36">
        <w:rPr>
          <w:rFonts w:ascii="Times New Roman" w:hAnsi="Times New Roman" w:cs="Times New Roman"/>
          <w:i/>
          <w:iCs/>
          <w:sz w:val="24"/>
          <w:szCs w:val="24"/>
        </w:rPr>
        <w:t>Título</w:t>
      </w:r>
      <w:r w:rsidRPr="00351D36">
        <w:rPr>
          <w:rFonts w:ascii="Times New Roman" w:hAnsi="Times New Roman" w:cs="Times New Roman"/>
          <w:sz w:val="24"/>
          <w:szCs w:val="24"/>
        </w:rPr>
        <w:t>. Recuperado de http://www.xxxxxx.xxx</w:t>
      </w:r>
    </w:p>
    <w:p w:rsidR="00EA2521" w:rsidRPr="00351D36" w:rsidRDefault="00EA2521" w:rsidP="00EA2521">
      <w:pPr>
        <w:autoSpaceDE w:val="0"/>
        <w:autoSpaceDN w:val="0"/>
        <w:adjustRightInd w:val="0"/>
        <w:spacing w:after="0" w:line="240" w:lineRule="auto"/>
        <w:rPr>
          <w:rFonts w:ascii="Times New Roman" w:hAnsi="Times New Roman" w:cs="Times New Roman"/>
          <w:sz w:val="24"/>
          <w:szCs w:val="24"/>
        </w:rPr>
      </w:pPr>
      <w:r w:rsidRPr="00351D36">
        <w:rPr>
          <w:rFonts w:ascii="Times New Roman" w:hAnsi="Times New Roman" w:cs="Times New Roman"/>
          <w:sz w:val="24"/>
          <w:szCs w:val="24"/>
        </w:rPr>
        <w:t xml:space="preserve">Apellidos, A. A. (Año). </w:t>
      </w:r>
      <w:r w:rsidRPr="00351D36">
        <w:rPr>
          <w:rFonts w:ascii="Times New Roman" w:hAnsi="Times New Roman" w:cs="Times New Roman"/>
          <w:i/>
          <w:iCs/>
          <w:sz w:val="24"/>
          <w:szCs w:val="24"/>
        </w:rPr>
        <w:t>Título</w:t>
      </w:r>
      <w:r w:rsidRPr="00351D36">
        <w:rPr>
          <w:rFonts w:ascii="Times New Roman" w:hAnsi="Times New Roman" w:cs="Times New Roman"/>
          <w:sz w:val="24"/>
          <w:szCs w:val="24"/>
        </w:rPr>
        <w:t xml:space="preserve">. </w:t>
      </w:r>
      <w:proofErr w:type="spellStart"/>
      <w:proofErr w:type="gramStart"/>
      <w:r w:rsidRPr="00351D36">
        <w:rPr>
          <w:rFonts w:ascii="Times New Roman" w:hAnsi="Times New Roman" w:cs="Times New Roman"/>
          <w:sz w:val="24"/>
          <w:szCs w:val="24"/>
        </w:rPr>
        <w:t>doi</w:t>
      </w:r>
      <w:proofErr w:type="spellEnd"/>
      <w:proofErr w:type="gramEnd"/>
      <w:r w:rsidRPr="00351D36">
        <w:rPr>
          <w:rFonts w:ascii="Times New Roman" w:hAnsi="Times New Roman" w:cs="Times New Roman"/>
          <w:sz w:val="24"/>
          <w:szCs w:val="24"/>
        </w:rPr>
        <w:t xml:space="preserve">: </w:t>
      </w:r>
      <w:proofErr w:type="spellStart"/>
      <w:r w:rsidRPr="00351D36">
        <w:rPr>
          <w:rFonts w:ascii="Times New Roman" w:hAnsi="Times New Roman" w:cs="Times New Roman"/>
          <w:sz w:val="24"/>
          <w:szCs w:val="24"/>
        </w:rPr>
        <w:t>xx.xxxxxxxx</w:t>
      </w:r>
      <w:proofErr w:type="spellEnd"/>
    </w:p>
    <w:p w:rsidR="00EA2521" w:rsidRDefault="00EA2521" w:rsidP="00EA2521">
      <w:pPr>
        <w:autoSpaceDE w:val="0"/>
        <w:autoSpaceDN w:val="0"/>
        <w:adjustRightInd w:val="0"/>
        <w:spacing w:after="0" w:line="240" w:lineRule="auto"/>
        <w:rPr>
          <w:rFonts w:ascii="Times New Roman" w:hAnsi="Times New Roman" w:cs="Times New Roman"/>
          <w:b/>
          <w:bCs/>
          <w:color w:val="44546A" w:themeColor="text2"/>
          <w:sz w:val="28"/>
          <w:szCs w:val="28"/>
        </w:rPr>
      </w:pPr>
      <w:r w:rsidRPr="00351D36">
        <w:rPr>
          <w:rFonts w:ascii="Times New Roman" w:hAnsi="Times New Roman" w:cs="Times New Roman"/>
          <w:sz w:val="24"/>
          <w:szCs w:val="24"/>
        </w:rPr>
        <w:t xml:space="preserve">Apellidos, A. A. (Ed.). (Año). </w:t>
      </w:r>
      <w:r w:rsidRPr="00351D36">
        <w:rPr>
          <w:rFonts w:ascii="Times New Roman" w:hAnsi="Times New Roman" w:cs="Times New Roman"/>
          <w:i/>
          <w:iCs/>
          <w:sz w:val="24"/>
          <w:szCs w:val="24"/>
        </w:rPr>
        <w:t>Título</w:t>
      </w:r>
      <w:r w:rsidRPr="00351D36">
        <w:rPr>
          <w:rFonts w:ascii="Times New Roman" w:hAnsi="Times New Roman" w:cs="Times New Roman"/>
          <w:sz w:val="24"/>
          <w:szCs w:val="24"/>
        </w:rPr>
        <w:t>. Ciudad: Editorial</w:t>
      </w:r>
    </w:p>
    <w:p w:rsidR="00B230EC" w:rsidRPr="00B230EC" w:rsidRDefault="00B230EC" w:rsidP="00EA2521">
      <w:pPr>
        <w:autoSpaceDE w:val="0"/>
        <w:autoSpaceDN w:val="0"/>
        <w:adjustRightInd w:val="0"/>
        <w:spacing w:after="0" w:line="240" w:lineRule="auto"/>
        <w:rPr>
          <w:rFonts w:ascii="Times New Roman" w:hAnsi="Times New Roman" w:cs="Times New Roman"/>
          <w:b/>
          <w:bCs/>
          <w:color w:val="44546A" w:themeColor="text2"/>
          <w:sz w:val="28"/>
          <w:szCs w:val="28"/>
        </w:rPr>
      </w:pPr>
    </w:p>
    <w:p w:rsidR="00EA2521" w:rsidRPr="00136398" w:rsidRDefault="00EA2521" w:rsidP="00EA2521">
      <w:pPr>
        <w:autoSpaceDE w:val="0"/>
        <w:autoSpaceDN w:val="0"/>
        <w:adjustRightInd w:val="0"/>
        <w:spacing w:after="0" w:line="240" w:lineRule="auto"/>
        <w:rPr>
          <w:rFonts w:ascii="Times New Roman" w:hAnsi="Times New Roman" w:cs="Times New Roman"/>
          <w:b/>
          <w:bCs/>
          <w:sz w:val="24"/>
          <w:szCs w:val="24"/>
        </w:rPr>
      </w:pPr>
      <w:r w:rsidRPr="00136398">
        <w:rPr>
          <w:rFonts w:ascii="Times New Roman" w:hAnsi="Times New Roman" w:cs="Times New Roman"/>
          <w:b/>
          <w:bCs/>
          <w:sz w:val="24"/>
          <w:szCs w:val="24"/>
        </w:rPr>
        <w:t>Libro con Autor</w:t>
      </w:r>
    </w:p>
    <w:tbl>
      <w:tblPr>
        <w:tblStyle w:val="Tablaconcuadrcula"/>
        <w:tblW w:w="947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79"/>
      </w:tblGrid>
      <w:tr w:rsidR="00EA2521" w:rsidTr="00D658C2">
        <w:trPr>
          <w:trHeight w:val="561"/>
        </w:trPr>
        <w:tc>
          <w:tcPr>
            <w:tcW w:w="9479" w:type="dxa"/>
          </w:tcPr>
          <w:p w:rsidR="00EA2521" w:rsidRPr="00B230EC" w:rsidRDefault="00EA2521" w:rsidP="00C34A37">
            <w:pPr>
              <w:autoSpaceDE w:val="0"/>
              <w:autoSpaceDN w:val="0"/>
              <w:adjustRightInd w:val="0"/>
              <w:rPr>
                <w:rFonts w:ascii="TimesNewRomanPS-ItalicMT" w:hAnsi="TimesNewRomanPS-ItalicMT" w:cs="TimesNewRomanPS-ItalicMT"/>
                <w:i/>
                <w:iCs/>
                <w:color w:val="000000"/>
                <w:sz w:val="24"/>
                <w:szCs w:val="24"/>
              </w:rPr>
            </w:pPr>
            <w:r w:rsidRPr="00B230EC">
              <w:rPr>
                <w:rFonts w:ascii="Times New Roman" w:hAnsi="Times New Roman" w:cs="Times New Roman"/>
                <w:color w:val="000000"/>
                <w:sz w:val="24"/>
                <w:szCs w:val="24"/>
              </w:rPr>
              <w:t xml:space="preserve">Goleman, D. (2000). </w:t>
            </w:r>
            <w:r w:rsidRPr="00B230EC">
              <w:rPr>
                <w:rFonts w:ascii="Times New Roman" w:hAnsi="Times New Roman" w:cs="Times New Roman"/>
                <w:i/>
                <w:iCs/>
                <w:color w:val="000000"/>
                <w:sz w:val="24"/>
                <w:szCs w:val="24"/>
              </w:rPr>
              <w:t>La inteligencia emocional: Por qué es más importante que el cociente intelectual</w:t>
            </w:r>
            <w:r w:rsidRPr="00B230EC">
              <w:rPr>
                <w:rFonts w:ascii="Times New Roman" w:hAnsi="Times New Roman" w:cs="Times New Roman"/>
                <w:color w:val="000000"/>
                <w:sz w:val="24"/>
                <w:szCs w:val="24"/>
              </w:rPr>
              <w:t>. México: Ediciones B</w:t>
            </w:r>
            <w:r>
              <w:rPr>
                <w:rFonts w:ascii="TimesNewRomanPSMT" w:hAnsi="TimesNewRomanPSMT" w:cs="TimesNewRomanPSMT"/>
                <w:color w:val="000000"/>
                <w:sz w:val="24"/>
                <w:szCs w:val="24"/>
              </w:rPr>
              <w:t>.</w:t>
            </w:r>
          </w:p>
        </w:tc>
      </w:tr>
    </w:tbl>
    <w:p w:rsidR="00EA2521" w:rsidRDefault="00EA2521" w:rsidP="00EA2521">
      <w:pPr>
        <w:autoSpaceDE w:val="0"/>
        <w:autoSpaceDN w:val="0"/>
        <w:adjustRightInd w:val="0"/>
        <w:spacing w:after="0" w:line="240" w:lineRule="auto"/>
        <w:rPr>
          <w:rFonts w:ascii="TimesNewRomanPS-BoldMT" w:hAnsi="TimesNewRomanPS-BoldMT" w:cs="TimesNewRomanPS-BoldMT"/>
          <w:b/>
          <w:bCs/>
          <w:color w:val="4F82BE"/>
          <w:sz w:val="24"/>
          <w:szCs w:val="24"/>
        </w:rPr>
      </w:pPr>
    </w:p>
    <w:p w:rsidR="00EA2521" w:rsidRPr="00136398" w:rsidRDefault="00EA2521" w:rsidP="00EA2521">
      <w:pPr>
        <w:autoSpaceDE w:val="0"/>
        <w:autoSpaceDN w:val="0"/>
        <w:adjustRightInd w:val="0"/>
        <w:spacing w:after="0" w:line="240" w:lineRule="auto"/>
        <w:rPr>
          <w:rFonts w:ascii="Times New Roman" w:hAnsi="Times New Roman" w:cs="Times New Roman"/>
          <w:b/>
          <w:bCs/>
          <w:sz w:val="24"/>
          <w:szCs w:val="24"/>
        </w:rPr>
      </w:pPr>
      <w:r w:rsidRPr="00136398">
        <w:rPr>
          <w:rFonts w:ascii="Times New Roman" w:hAnsi="Times New Roman" w:cs="Times New Roman"/>
          <w:b/>
          <w:bCs/>
          <w:sz w:val="24"/>
          <w:szCs w:val="24"/>
        </w:rPr>
        <w:t>Libro en Versión Electrónica</w:t>
      </w:r>
    </w:p>
    <w:tbl>
      <w:tblPr>
        <w:tblStyle w:val="Tablaconcuadrcula"/>
        <w:tblW w:w="947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72"/>
      </w:tblGrid>
      <w:tr w:rsidR="00EA2521" w:rsidTr="00AE0F1D">
        <w:trPr>
          <w:trHeight w:val="1955"/>
        </w:trPr>
        <w:tc>
          <w:tcPr>
            <w:tcW w:w="9472" w:type="dxa"/>
          </w:tcPr>
          <w:p w:rsidR="00EA2521" w:rsidRPr="00D658C2" w:rsidRDefault="00EA2521" w:rsidP="00C34A37">
            <w:pPr>
              <w:autoSpaceDE w:val="0"/>
              <w:autoSpaceDN w:val="0"/>
              <w:adjustRightInd w:val="0"/>
              <w:rPr>
                <w:rFonts w:ascii="Times New Roman" w:hAnsi="Times New Roman" w:cs="Times New Roman"/>
                <w:i/>
                <w:iCs/>
                <w:color w:val="000000"/>
                <w:sz w:val="24"/>
                <w:szCs w:val="24"/>
              </w:rPr>
            </w:pPr>
            <w:r w:rsidRPr="00B230EC">
              <w:rPr>
                <w:rFonts w:ascii="Times New Roman" w:hAnsi="Times New Roman" w:cs="Times New Roman"/>
                <w:color w:val="000000"/>
                <w:sz w:val="24"/>
                <w:szCs w:val="24"/>
              </w:rPr>
              <w:t xml:space="preserve">Montero, M. &amp; </w:t>
            </w:r>
            <w:proofErr w:type="spellStart"/>
            <w:r w:rsidRPr="00B230EC">
              <w:rPr>
                <w:rFonts w:ascii="Times New Roman" w:hAnsi="Times New Roman" w:cs="Times New Roman"/>
                <w:color w:val="000000"/>
                <w:sz w:val="24"/>
                <w:szCs w:val="24"/>
              </w:rPr>
              <w:t>Sonn</w:t>
            </w:r>
            <w:proofErr w:type="spellEnd"/>
            <w:r w:rsidRPr="00B230EC">
              <w:rPr>
                <w:rFonts w:ascii="Times New Roman" w:hAnsi="Times New Roman" w:cs="Times New Roman"/>
                <w:color w:val="000000"/>
                <w:sz w:val="24"/>
                <w:szCs w:val="24"/>
              </w:rPr>
              <w:t xml:space="preserve">, C. C. (Eds.). </w:t>
            </w:r>
            <w:r w:rsidRPr="00B230EC">
              <w:rPr>
                <w:rFonts w:ascii="Times New Roman" w:hAnsi="Times New Roman" w:cs="Times New Roman"/>
                <w:color w:val="000000"/>
                <w:sz w:val="24"/>
                <w:szCs w:val="24"/>
                <w:lang w:val="en-US"/>
              </w:rPr>
              <w:t xml:space="preserve">(2009). </w:t>
            </w:r>
            <w:r w:rsidRPr="00B230EC">
              <w:rPr>
                <w:rFonts w:ascii="Times New Roman" w:hAnsi="Times New Roman" w:cs="Times New Roman"/>
                <w:i/>
                <w:iCs/>
                <w:color w:val="000000"/>
                <w:sz w:val="24"/>
                <w:szCs w:val="24"/>
                <w:lang w:val="en-US"/>
              </w:rPr>
              <w:t>Psych</w:t>
            </w:r>
            <w:r w:rsidR="00B230EC">
              <w:rPr>
                <w:rFonts w:ascii="Times New Roman" w:hAnsi="Times New Roman" w:cs="Times New Roman"/>
                <w:i/>
                <w:iCs/>
                <w:color w:val="000000"/>
                <w:sz w:val="24"/>
                <w:szCs w:val="24"/>
                <w:lang w:val="en-US"/>
              </w:rPr>
              <w:t xml:space="preserve">ology of Liberation: Theory </w:t>
            </w:r>
            <w:proofErr w:type="spellStart"/>
            <w:r w:rsidRPr="00B230EC">
              <w:rPr>
                <w:rFonts w:ascii="Times New Roman" w:hAnsi="Times New Roman" w:cs="Times New Roman"/>
                <w:i/>
                <w:iCs/>
                <w:color w:val="000000"/>
                <w:sz w:val="24"/>
                <w:szCs w:val="24"/>
                <w:lang w:val="en-US"/>
              </w:rPr>
              <w:t>andapplications</w:t>
            </w:r>
            <w:proofErr w:type="spellEnd"/>
            <w:r w:rsidRPr="00B230EC">
              <w:rPr>
                <w:rFonts w:ascii="Times New Roman" w:hAnsi="Times New Roman" w:cs="Times New Roman"/>
                <w:i/>
                <w:iCs/>
                <w:color w:val="000000"/>
                <w:sz w:val="24"/>
                <w:szCs w:val="24"/>
                <w:lang w:val="en-US"/>
              </w:rPr>
              <w:t xml:space="preserve">. </w:t>
            </w:r>
            <w:r w:rsidRPr="00D658C2">
              <w:rPr>
                <w:rFonts w:ascii="Times New Roman" w:hAnsi="Times New Roman" w:cs="Times New Roman"/>
                <w:color w:val="000000"/>
                <w:sz w:val="24"/>
                <w:szCs w:val="24"/>
              </w:rPr>
              <w:t xml:space="preserve">[Versión de </w:t>
            </w:r>
            <w:proofErr w:type="spellStart"/>
            <w:r w:rsidRPr="00D658C2">
              <w:rPr>
                <w:rFonts w:ascii="Times New Roman" w:hAnsi="Times New Roman" w:cs="Times New Roman"/>
                <w:color w:val="000000"/>
                <w:sz w:val="24"/>
                <w:szCs w:val="24"/>
              </w:rPr>
              <w:t>Springer</w:t>
            </w:r>
            <w:proofErr w:type="spellEnd"/>
            <w:r w:rsidRPr="00D658C2">
              <w:rPr>
                <w:rFonts w:ascii="Times New Roman" w:hAnsi="Times New Roman" w:cs="Times New Roman"/>
                <w:color w:val="000000"/>
                <w:sz w:val="24"/>
                <w:szCs w:val="24"/>
              </w:rPr>
              <w:t xml:space="preserve">]. </w:t>
            </w:r>
            <w:proofErr w:type="spellStart"/>
            <w:r w:rsidRPr="00D658C2">
              <w:rPr>
                <w:rFonts w:ascii="Times New Roman" w:hAnsi="Times New Roman" w:cs="Times New Roman"/>
                <w:color w:val="000000"/>
                <w:sz w:val="24"/>
                <w:szCs w:val="24"/>
              </w:rPr>
              <w:t>doi</w:t>
            </w:r>
            <w:proofErr w:type="spellEnd"/>
            <w:r w:rsidRPr="00D658C2">
              <w:rPr>
                <w:rFonts w:ascii="Times New Roman" w:hAnsi="Times New Roman" w:cs="Times New Roman"/>
                <w:color w:val="000000"/>
                <w:sz w:val="24"/>
                <w:szCs w:val="24"/>
              </w:rPr>
              <w:t>: 10.1007/ 978-0-387-85784-8</w:t>
            </w:r>
          </w:p>
          <w:p w:rsidR="00EA2521" w:rsidRPr="00B230EC" w:rsidRDefault="00EA2521" w:rsidP="00C34A37">
            <w:pPr>
              <w:autoSpaceDE w:val="0"/>
              <w:autoSpaceDN w:val="0"/>
              <w:adjustRightInd w:val="0"/>
              <w:rPr>
                <w:rFonts w:ascii="Times New Roman" w:hAnsi="Times New Roman" w:cs="Times New Roman"/>
                <w:color w:val="000000"/>
                <w:sz w:val="24"/>
                <w:szCs w:val="24"/>
              </w:rPr>
            </w:pPr>
            <w:r w:rsidRPr="00B230EC">
              <w:rPr>
                <w:rFonts w:ascii="Times New Roman" w:hAnsi="Times New Roman" w:cs="Times New Roman"/>
                <w:color w:val="000000"/>
                <w:sz w:val="24"/>
                <w:szCs w:val="24"/>
              </w:rPr>
              <w:t xml:space="preserve">De Jesús Domínguez, J. (1887). </w:t>
            </w:r>
            <w:r w:rsidRPr="00B230EC">
              <w:rPr>
                <w:rFonts w:ascii="Times New Roman" w:hAnsi="Times New Roman" w:cs="Times New Roman"/>
                <w:i/>
                <w:iCs/>
                <w:color w:val="000000"/>
                <w:sz w:val="24"/>
                <w:szCs w:val="24"/>
              </w:rPr>
              <w:t>La autonomía administrativa en Puerto Rico</w:t>
            </w:r>
            <w:r w:rsidRPr="00B230EC">
              <w:rPr>
                <w:rFonts w:ascii="Times New Roman" w:hAnsi="Times New Roman" w:cs="Times New Roman"/>
                <w:color w:val="000000"/>
                <w:sz w:val="24"/>
                <w:szCs w:val="24"/>
              </w:rPr>
              <w:t>.</w:t>
            </w:r>
          </w:p>
          <w:p w:rsidR="00EA2521" w:rsidRPr="00B230EC" w:rsidRDefault="00EA2521" w:rsidP="00C34A37">
            <w:pPr>
              <w:autoSpaceDE w:val="0"/>
              <w:autoSpaceDN w:val="0"/>
              <w:adjustRightInd w:val="0"/>
              <w:rPr>
                <w:rFonts w:ascii="Times New Roman" w:hAnsi="Times New Roman" w:cs="Times New Roman"/>
                <w:color w:val="000000"/>
                <w:sz w:val="24"/>
                <w:szCs w:val="24"/>
              </w:rPr>
            </w:pPr>
            <w:r w:rsidRPr="00B230EC">
              <w:rPr>
                <w:rFonts w:ascii="Times New Roman" w:hAnsi="Times New Roman" w:cs="Times New Roman"/>
                <w:color w:val="000000"/>
                <w:sz w:val="24"/>
                <w:szCs w:val="24"/>
              </w:rPr>
              <w:t xml:space="preserve">[Versión de Library of </w:t>
            </w:r>
            <w:proofErr w:type="spellStart"/>
            <w:r w:rsidRPr="00B230EC">
              <w:rPr>
                <w:rFonts w:ascii="Times New Roman" w:hAnsi="Times New Roman" w:cs="Times New Roman"/>
                <w:color w:val="000000"/>
                <w:sz w:val="24"/>
                <w:szCs w:val="24"/>
              </w:rPr>
              <w:t>Congress</w:t>
            </w:r>
            <w:proofErr w:type="spellEnd"/>
            <w:r w:rsidRPr="00B230EC">
              <w:rPr>
                <w:rFonts w:ascii="Times New Roman" w:hAnsi="Times New Roman" w:cs="Times New Roman"/>
                <w:color w:val="000000"/>
                <w:sz w:val="24"/>
                <w:szCs w:val="24"/>
              </w:rPr>
              <w:t>].</w:t>
            </w:r>
          </w:p>
          <w:p w:rsidR="00EA2521" w:rsidRPr="00B230EC" w:rsidRDefault="00EA2521" w:rsidP="00C34A37">
            <w:pPr>
              <w:autoSpaceDE w:val="0"/>
              <w:autoSpaceDN w:val="0"/>
              <w:adjustRightInd w:val="0"/>
              <w:rPr>
                <w:rFonts w:ascii="Times New Roman" w:hAnsi="Times New Roman" w:cs="Times New Roman"/>
                <w:color w:val="000000"/>
                <w:sz w:val="24"/>
                <w:szCs w:val="24"/>
              </w:rPr>
            </w:pPr>
            <w:r w:rsidRPr="00B230EC">
              <w:rPr>
                <w:rFonts w:ascii="Times New Roman" w:hAnsi="Times New Roman" w:cs="Times New Roman"/>
                <w:color w:val="000000"/>
                <w:sz w:val="24"/>
                <w:szCs w:val="24"/>
              </w:rPr>
              <w:t>Recuperado de http://memory.loc.gov/cgibin/query/r?ammem/lhbpr:@field%28DOCID+@lit%28lhbpr33517%</w:t>
            </w:r>
          </w:p>
          <w:p w:rsidR="00EA2521" w:rsidRPr="00B230EC" w:rsidRDefault="00EA2521" w:rsidP="00C34A37">
            <w:pPr>
              <w:autoSpaceDE w:val="0"/>
              <w:autoSpaceDN w:val="0"/>
              <w:adjustRightInd w:val="0"/>
              <w:rPr>
                <w:rFonts w:ascii="Times New Roman" w:hAnsi="Times New Roman" w:cs="Times New Roman"/>
                <w:color w:val="000000"/>
                <w:sz w:val="24"/>
                <w:szCs w:val="24"/>
              </w:rPr>
            </w:pPr>
            <w:r w:rsidRPr="00B230EC">
              <w:rPr>
                <w:rFonts w:ascii="Times New Roman" w:hAnsi="Times New Roman" w:cs="Times New Roman"/>
                <w:color w:val="000000"/>
                <w:sz w:val="24"/>
                <w:szCs w:val="24"/>
              </w:rPr>
              <w:t>29%29</w:t>
            </w:r>
          </w:p>
        </w:tc>
      </w:tr>
    </w:tbl>
    <w:p w:rsidR="00136398" w:rsidRDefault="00136398" w:rsidP="00AE0F1D">
      <w:pPr>
        <w:autoSpaceDE w:val="0"/>
        <w:autoSpaceDN w:val="0"/>
        <w:adjustRightInd w:val="0"/>
        <w:spacing w:after="0" w:line="240" w:lineRule="auto"/>
        <w:ind w:left="360"/>
        <w:rPr>
          <w:rFonts w:ascii="TimesNewRomanPS-BoldMT" w:hAnsi="TimesNewRomanPS-BoldMT" w:cs="TimesNewRomanPS-BoldMT"/>
          <w:b/>
          <w:bCs/>
          <w:sz w:val="24"/>
          <w:szCs w:val="24"/>
        </w:rPr>
      </w:pPr>
    </w:p>
    <w:p w:rsidR="00AE0F1D" w:rsidRPr="00136398" w:rsidRDefault="00AE0F1D" w:rsidP="00AE0F1D">
      <w:pPr>
        <w:autoSpaceDE w:val="0"/>
        <w:autoSpaceDN w:val="0"/>
        <w:adjustRightInd w:val="0"/>
        <w:spacing w:after="0" w:line="240" w:lineRule="auto"/>
        <w:ind w:left="360"/>
        <w:rPr>
          <w:rFonts w:ascii="TimesNewRomanPS-BoldMT" w:hAnsi="TimesNewRomanPS-BoldMT" w:cs="TimesNewRomanPS-BoldMT"/>
          <w:b/>
          <w:bCs/>
          <w:sz w:val="28"/>
          <w:szCs w:val="28"/>
        </w:rPr>
      </w:pPr>
      <w:r w:rsidRPr="00136398">
        <w:rPr>
          <w:rFonts w:ascii="TimesNewRomanPS-BoldMT" w:hAnsi="TimesNewRomanPS-BoldMT" w:cs="TimesNewRomanPS-BoldMT"/>
          <w:b/>
          <w:bCs/>
          <w:sz w:val="28"/>
          <w:szCs w:val="28"/>
        </w:rPr>
        <w:t>Citas en el texto</w:t>
      </w:r>
    </w:p>
    <w:p w:rsidR="00AE0F1D" w:rsidRDefault="00AE0F1D" w:rsidP="00AE0F1D">
      <w:pPr>
        <w:pStyle w:val="Prrafodelista"/>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F276D0">
        <w:rPr>
          <w:rFonts w:ascii="Times New Roman" w:hAnsi="Times New Roman" w:cs="Times New Roman"/>
          <w:color w:val="000000"/>
          <w:sz w:val="24"/>
          <w:szCs w:val="24"/>
        </w:rPr>
        <w:t xml:space="preserve">Se cita con el apellido del autor y la fecha de la obra.   </w:t>
      </w:r>
    </w:p>
    <w:p w:rsidR="00AE0F1D" w:rsidRDefault="00AE0F1D" w:rsidP="00AE0F1D">
      <w:pPr>
        <w:pStyle w:val="Prrafodelista"/>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F276D0">
        <w:rPr>
          <w:rFonts w:ascii="Times New Roman" w:hAnsi="Times New Roman" w:cs="Times New Roman"/>
          <w:color w:val="000000"/>
          <w:sz w:val="24"/>
          <w:szCs w:val="24"/>
        </w:rPr>
        <w:t>Si la oración incluye el apellido del autor, sólo se escribe la fecha entre paréntesis.</w:t>
      </w:r>
    </w:p>
    <w:p w:rsidR="00E66B77" w:rsidRPr="00F276D0" w:rsidRDefault="00E66B77" w:rsidP="00E66B77">
      <w:pPr>
        <w:pStyle w:val="Prrafodelista"/>
        <w:autoSpaceDE w:val="0"/>
        <w:autoSpaceDN w:val="0"/>
        <w:adjustRightInd w:val="0"/>
        <w:spacing w:after="0" w:line="240" w:lineRule="auto"/>
        <w:rPr>
          <w:rFonts w:ascii="Times New Roman" w:hAnsi="Times New Roman" w:cs="Times New Roman"/>
          <w:color w:val="000000"/>
          <w:sz w:val="24"/>
          <w:szCs w:val="24"/>
        </w:rPr>
      </w:pPr>
    </w:p>
    <w:tbl>
      <w:tblPr>
        <w:tblStyle w:val="Tablaconcuadrcula"/>
        <w:tblW w:w="9355" w:type="dxa"/>
        <w:tblInd w:w="534" w:type="dxa"/>
        <w:tblLook w:val="04A0" w:firstRow="1" w:lastRow="0" w:firstColumn="1" w:lastColumn="0" w:noHBand="0" w:noVBand="1"/>
      </w:tblPr>
      <w:tblGrid>
        <w:gridCol w:w="9355"/>
      </w:tblGrid>
      <w:tr w:rsidR="00AE0F1D" w:rsidTr="00D658C2">
        <w:trPr>
          <w:trHeight w:val="675"/>
        </w:trPr>
        <w:tc>
          <w:tcPr>
            <w:tcW w:w="9355" w:type="dxa"/>
          </w:tcPr>
          <w:p w:rsidR="00AE0F1D" w:rsidRDefault="00AE0F1D" w:rsidP="00C34A37">
            <w:pPr>
              <w:autoSpaceDE w:val="0"/>
              <w:autoSpaceDN w:val="0"/>
              <w:adjustRightInd w:val="0"/>
              <w:jc w:val="both"/>
              <w:rPr>
                <w:rFonts w:ascii="Times New Roman" w:hAnsi="Times New Roman" w:cs="Times New Roman"/>
                <w:color w:val="000000"/>
                <w:sz w:val="24"/>
                <w:szCs w:val="24"/>
              </w:rPr>
            </w:pPr>
            <w:proofErr w:type="spellStart"/>
            <w:r w:rsidRPr="00C72A7E">
              <w:rPr>
                <w:rFonts w:ascii="Times New Roman" w:hAnsi="Times New Roman" w:cs="Times New Roman"/>
                <w:sz w:val="24"/>
                <w:szCs w:val="24"/>
              </w:rPr>
              <w:t>Viadero</w:t>
            </w:r>
            <w:proofErr w:type="spellEnd"/>
            <w:r w:rsidRPr="00C72A7E">
              <w:rPr>
                <w:rFonts w:ascii="Times New Roman" w:hAnsi="Times New Roman" w:cs="Times New Roman"/>
                <w:sz w:val="24"/>
                <w:szCs w:val="24"/>
              </w:rPr>
              <w:t xml:space="preserve">  (2007) informa que un análisis de más de doscientos estudios evidencia la correlación entre la enseñanza de destrezas sociales y el mejoramiento del</w:t>
            </w:r>
            <w:r>
              <w:rPr>
                <w:rFonts w:ascii="Times New Roman" w:hAnsi="Times New Roman" w:cs="Times New Roman"/>
                <w:sz w:val="24"/>
                <w:szCs w:val="24"/>
              </w:rPr>
              <w:t xml:space="preserve"> </w:t>
            </w:r>
            <w:r w:rsidRPr="00C72A7E">
              <w:rPr>
                <w:rFonts w:ascii="Times New Roman" w:hAnsi="Times New Roman" w:cs="Times New Roman"/>
                <w:sz w:val="24"/>
                <w:szCs w:val="24"/>
              </w:rPr>
              <w:t>desempeño escolar.</w:t>
            </w:r>
          </w:p>
        </w:tc>
      </w:tr>
    </w:tbl>
    <w:p w:rsidR="00AE0F1D" w:rsidRPr="00C72A7E" w:rsidRDefault="00AE0F1D" w:rsidP="00AE0F1D">
      <w:pPr>
        <w:pStyle w:val="Prrafodelista"/>
        <w:autoSpaceDE w:val="0"/>
        <w:autoSpaceDN w:val="0"/>
        <w:adjustRightInd w:val="0"/>
        <w:spacing w:after="0" w:line="240" w:lineRule="auto"/>
        <w:rPr>
          <w:rFonts w:ascii="Times New Roman" w:hAnsi="Times New Roman" w:cs="Times New Roman"/>
          <w:color w:val="000000"/>
          <w:sz w:val="24"/>
          <w:szCs w:val="24"/>
        </w:rPr>
      </w:pPr>
    </w:p>
    <w:p w:rsidR="00AE0F1D" w:rsidRPr="00F532AC" w:rsidRDefault="00AE0F1D" w:rsidP="00AE0F1D">
      <w:pPr>
        <w:pStyle w:val="Prrafodelista"/>
        <w:numPr>
          <w:ilvl w:val="0"/>
          <w:numId w:val="1"/>
        </w:numPr>
        <w:autoSpaceDE w:val="0"/>
        <w:autoSpaceDN w:val="0"/>
        <w:adjustRightInd w:val="0"/>
        <w:spacing w:after="0" w:line="240" w:lineRule="auto"/>
        <w:rPr>
          <w:rFonts w:ascii="TimesNewRomanPSMT" w:hAnsi="TimesNewRomanPSMT" w:cs="TimesNewRomanPSMT"/>
          <w:color w:val="000000"/>
          <w:sz w:val="24"/>
          <w:szCs w:val="24"/>
        </w:rPr>
      </w:pPr>
      <w:r w:rsidRPr="00F532AC">
        <w:rPr>
          <w:rFonts w:ascii="Times New Roman" w:hAnsi="Times New Roman" w:cs="Times New Roman"/>
          <w:color w:val="000000"/>
          <w:sz w:val="24"/>
          <w:szCs w:val="24"/>
        </w:rPr>
        <w:t>La Biblia y el Corán, y las referencias a comunicaciones personales se  citan en el</w:t>
      </w:r>
      <w:r w:rsidR="00F532AC">
        <w:rPr>
          <w:rFonts w:ascii="Times New Roman" w:hAnsi="Times New Roman" w:cs="Times New Roman"/>
          <w:color w:val="000000"/>
          <w:sz w:val="24"/>
          <w:szCs w:val="24"/>
        </w:rPr>
        <w:t xml:space="preserve"> </w:t>
      </w:r>
      <w:r w:rsidRPr="00F532AC">
        <w:rPr>
          <w:rFonts w:ascii="Times New Roman" w:hAnsi="Times New Roman" w:cs="Times New Roman"/>
          <w:color w:val="000000"/>
          <w:sz w:val="24"/>
          <w:szCs w:val="24"/>
        </w:rPr>
        <w:t>texto, pero no se incluyen en la lista de referencias</w:t>
      </w:r>
      <w:r w:rsidRPr="00F532AC">
        <w:rPr>
          <w:rFonts w:ascii="TimesNewRomanPSMT" w:hAnsi="TimesNewRomanPSMT" w:cs="TimesNewRomanPSMT"/>
          <w:color w:val="000000"/>
          <w:sz w:val="24"/>
          <w:szCs w:val="24"/>
        </w:rPr>
        <w:t>.</w:t>
      </w:r>
    </w:p>
    <w:p w:rsidR="00AE0F1D" w:rsidRPr="00F276D0" w:rsidRDefault="00AE0F1D" w:rsidP="00AE0F1D">
      <w:pPr>
        <w:pStyle w:val="Prrafodelista"/>
        <w:numPr>
          <w:ilvl w:val="0"/>
          <w:numId w:val="4"/>
        </w:numPr>
        <w:spacing w:after="0"/>
        <w:jc w:val="both"/>
        <w:rPr>
          <w:rFonts w:ascii="TimesNewRomanPSMT" w:hAnsi="TimesNewRomanPSMT" w:cs="TimesNewRomanPSMT"/>
          <w:color w:val="000000"/>
          <w:sz w:val="24"/>
          <w:szCs w:val="24"/>
        </w:rPr>
      </w:pPr>
      <w:r w:rsidRPr="00C72A7E">
        <w:rPr>
          <w:rFonts w:ascii="Times New Roman" w:hAnsi="Times New Roman" w:cs="Times New Roman"/>
          <w:sz w:val="24"/>
          <w:szCs w:val="24"/>
        </w:rPr>
        <w:t xml:space="preserve">Si no se incluye el autor en la oración, se escribe entre </w:t>
      </w:r>
      <w:r>
        <w:rPr>
          <w:rFonts w:ascii="Times New Roman" w:hAnsi="Times New Roman" w:cs="Times New Roman"/>
          <w:sz w:val="24"/>
          <w:szCs w:val="24"/>
        </w:rPr>
        <w:t xml:space="preserve">paréntesis el  </w:t>
      </w:r>
      <w:r w:rsidR="00D658C2">
        <w:rPr>
          <w:rFonts w:ascii="Times New Roman" w:hAnsi="Times New Roman" w:cs="Times New Roman"/>
          <w:sz w:val="24"/>
          <w:szCs w:val="24"/>
        </w:rPr>
        <w:t xml:space="preserve">apellido y la </w:t>
      </w:r>
      <w:r w:rsidRPr="00C72A7E">
        <w:rPr>
          <w:rFonts w:ascii="Times New Roman" w:hAnsi="Times New Roman" w:cs="Times New Roman"/>
          <w:sz w:val="24"/>
          <w:szCs w:val="24"/>
        </w:rPr>
        <w:t>fecha</w:t>
      </w:r>
      <w:r w:rsidRPr="00C72A7E">
        <w:rPr>
          <w:rFonts w:ascii="TimesNewRomanPSMT" w:hAnsi="TimesNewRomanPSMT" w:cs="TimesNewRomanPSMT"/>
          <w:sz w:val="24"/>
          <w:szCs w:val="24"/>
        </w:rPr>
        <w:t>.</w:t>
      </w:r>
      <w:r w:rsidRPr="00F276D0">
        <w:rPr>
          <w:rFonts w:ascii="TimesNewRomanPSMT" w:hAnsi="TimesNewRomanPSMT" w:cs="TimesNewRomanPSMT"/>
          <w:sz w:val="24"/>
          <w:szCs w:val="24"/>
        </w:rPr>
        <w:tab/>
      </w:r>
    </w:p>
    <w:tbl>
      <w:tblPr>
        <w:tblStyle w:val="Tablaconcuadrcula"/>
        <w:tblW w:w="9355" w:type="dxa"/>
        <w:tblInd w:w="534" w:type="dxa"/>
        <w:tblLook w:val="04A0" w:firstRow="1" w:lastRow="0" w:firstColumn="1" w:lastColumn="0" w:noHBand="0" w:noVBand="1"/>
      </w:tblPr>
      <w:tblGrid>
        <w:gridCol w:w="9355"/>
      </w:tblGrid>
      <w:tr w:rsidR="00AE0F1D" w:rsidTr="00D658C2">
        <w:tc>
          <w:tcPr>
            <w:tcW w:w="9355" w:type="dxa"/>
          </w:tcPr>
          <w:p w:rsidR="00AE0F1D" w:rsidRPr="00F276D0" w:rsidRDefault="00AE0F1D" w:rsidP="00C34A37">
            <w:pPr>
              <w:jc w:val="both"/>
              <w:rPr>
                <w:rFonts w:ascii="TimesNewRomanPSMT" w:hAnsi="TimesNewRomanPSMT" w:cs="TimesNewRomanPSMT"/>
                <w:color w:val="000000"/>
                <w:sz w:val="24"/>
                <w:szCs w:val="24"/>
              </w:rPr>
            </w:pPr>
            <w:r w:rsidRPr="00C72A7E">
              <w:rPr>
                <w:rFonts w:ascii="Times New Roman" w:hAnsi="Times New Roman" w:cs="Times New Roman"/>
                <w:sz w:val="24"/>
                <w:szCs w:val="24"/>
              </w:rPr>
              <w:t>Un análisis de más de doscientos estudios evidencia la correlación entre la enseñanza de destrezas sociales y el mejoramiento del desempeño escolar (</w:t>
            </w:r>
            <w:proofErr w:type="spellStart"/>
            <w:r w:rsidRPr="00C72A7E">
              <w:rPr>
                <w:rFonts w:ascii="Times New Roman" w:hAnsi="Times New Roman" w:cs="Times New Roman"/>
                <w:sz w:val="24"/>
                <w:szCs w:val="24"/>
              </w:rPr>
              <w:t>Viadero</w:t>
            </w:r>
            <w:proofErr w:type="spellEnd"/>
            <w:r w:rsidRPr="00C72A7E">
              <w:rPr>
                <w:rFonts w:ascii="Times New Roman" w:hAnsi="Times New Roman" w:cs="Times New Roman"/>
                <w:sz w:val="24"/>
                <w:szCs w:val="24"/>
              </w:rPr>
              <w:t>, 2007).</w:t>
            </w:r>
          </w:p>
        </w:tc>
      </w:tr>
    </w:tbl>
    <w:p w:rsidR="00AE0F1D" w:rsidRPr="004939BD" w:rsidRDefault="00AE0F1D" w:rsidP="00AE0F1D">
      <w:pPr>
        <w:autoSpaceDE w:val="0"/>
        <w:autoSpaceDN w:val="0"/>
        <w:adjustRightInd w:val="0"/>
        <w:spacing w:after="0" w:line="240" w:lineRule="auto"/>
        <w:rPr>
          <w:rFonts w:ascii="TimesNewRomanPSMT" w:hAnsi="TimesNewRomanPSMT" w:cs="TimesNewRomanPSMT"/>
          <w:sz w:val="24"/>
          <w:szCs w:val="24"/>
        </w:rPr>
      </w:pPr>
    </w:p>
    <w:p w:rsidR="00AE0F1D" w:rsidRPr="00F276D0" w:rsidRDefault="00AE0F1D" w:rsidP="00AE0F1D">
      <w:pPr>
        <w:pStyle w:val="Prrafodelista"/>
        <w:numPr>
          <w:ilvl w:val="0"/>
          <w:numId w:val="3"/>
        </w:numPr>
        <w:autoSpaceDE w:val="0"/>
        <w:autoSpaceDN w:val="0"/>
        <w:adjustRightInd w:val="0"/>
        <w:spacing w:after="0" w:line="240" w:lineRule="auto"/>
        <w:rPr>
          <w:rFonts w:ascii="Times New Roman" w:hAnsi="Times New Roman" w:cs="Times New Roman"/>
          <w:sz w:val="24"/>
          <w:szCs w:val="24"/>
        </w:rPr>
      </w:pPr>
      <w:r w:rsidRPr="00C72A7E">
        <w:rPr>
          <w:rFonts w:ascii="Times New Roman" w:hAnsi="Times New Roman" w:cs="Times New Roman"/>
          <w:sz w:val="24"/>
          <w:szCs w:val="24"/>
        </w:rPr>
        <w:lastRenderedPageBreak/>
        <w:t xml:space="preserve">Si la obra tiene más de dos autores, se cita la primera vez con todos los apellidos.  En las menciones subsiguientes, sólo se escribe el apellido del primer autor, seguido de la frase </w:t>
      </w:r>
      <w:r w:rsidRPr="00C72A7E">
        <w:rPr>
          <w:rFonts w:ascii="Times New Roman" w:hAnsi="Times New Roman" w:cs="Times New Roman"/>
          <w:i/>
          <w:iCs/>
          <w:sz w:val="24"/>
          <w:szCs w:val="24"/>
        </w:rPr>
        <w:t>et al</w:t>
      </w:r>
      <w:r w:rsidRPr="00C72A7E">
        <w:rPr>
          <w:rFonts w:ascii="Times New Roman" w:hAnsi="Times New Roman" w:cs="Times New Roman"/>
          <w:sz w:val="24"/>
          <w:szCs w:val="24"/>
        </w:rPr>
        <w:t>.</w:t>
      </w:r>
    </w:p>
    <w:tbl>
      <w:tblPr>
        <w:tblStyle w:val="Tablaconcuadrcula"/>
        <w:tblW w:w="9497"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97"/>
      </w:tblGrid>
      <w:tr w:rsidR="00AE0F1D" w:rsidRPr="00C72A7E" w:rsidTr="00D658C2">
        <w:trPr>
          <w:trHeight w:val="751"/>
        </w:trPr>
        <w:tc>
          <w:tcPr>
            <w:tcW w:w="9497" w:type="dxa"/>
          </w:tcPr>
          <w:p w:rsidR="00AE0F1D" w:rsidRPr="00C72A7E" w:rsidRDefault="00AE0F1D" w:rsidP="00C34A37">
            <w:pPr>
              <w:autoSpaceDE w:val="0"/>
              <w:autoSpaceDN w:val="0"/>
              <w:adjustRightInd w:val="0"/>
              <w:rPr>
                <w:rFonts w:ascii="Times New Roman" w:hAnsi="Times New Roman" w:cs="Times New Roman"/>
                <w:sz w:val="24"/>
                <w:szCs w:val="24"/>
              </w:rPr>
            </w:pPr>
            <w:r w:rsidRPr="00C72A7E">
              <w:rPr>
                <w:rFonts w:ascii="Times New Roman" w:hAnsi="Times New Roman" w:cs="Times New Roman"/>
                <w:sz w:val="24"/>
                <w:szCs w:val="24"/>
              </w:rPr>
              <w:t xml:space="preserve">El término </w:t>
            </w:r>
            <w:r w:rsidRPr="00C72A7E">
              <w:rPr>
                <w:rFonts w:ascii="Times New Roman" w:hAnsi="Times New Roman" w:cs="Times New Roman"/>
                <w:i/>
                <w:iCs/>
                <w:sz w:val="24"/>
                <w:szCs w:val="24"/>
              </w:rPr>
              <w:t xml:space="preserve">inteligencia emocional </w:t>
            </w:r>
            <w:r w:rsidRPr="00C72A7E">
              <w:rPr>
                <w:rFonts w:ascii="Times New Roman" w:hAnsi="Times New Roman" w:cs="Times New Roman"/>
                <w:sz w:val="24"/>
                <w:szCs w:val="24"/>
              </w:rPr>
              <w:t xml:space="preserve">lo utilizaron por primera vez </w:t>
            </w:r>
            <w:proofErr w:type="spellStart"/>
            <w:r w:rsidRPr="00C72A7E">
              <w:rPr>
                <w:rFonts w:ascii="Times New Roman" w:hAnsi="Times New Roman" w:cs="Times New Roman"/>
                <w:sz w:val="24"/>
                <w:szCs w:val="24"/>
              </w:rPr>
              <w:t>Salovey</w:t>
            </w:r>
            <w:proofErr w:type="spellEnd"/>
            <w:r w:rsidRPr="00C72A7E">
              <w:rPr>
                <w:rFonts w:ascii="Times New Roman" w:hAnsi="Times New Roman" w:cs="Times New Roman"/>
                <w:sz w:val="24"/>
                <w:szCs w:val="24"/>
              </w:rPr>
              <w:t xml:space="preserve"> y Mayer en1990. (Álvarez Manilla, Valdés </w:t>
            </w:r>
            <w:proofErr w:type="spellStart"/>
            <w:r w:rsidRPr="00C72A7E">
              <w:rPr>
                <w:rFonts w:ascii="Times New Roman" w:hAnsi="Times New Roman" w:cs="Times New Roman"/>
                <w:sz w:val="24"/>
                <w:szCs w:val="24"/>
              </w:rPr>
              <w:t>Krieg</w:t>
            </w:r>
            <w:proofErr w:type="spellEnd"/>
            <w:r w:rsidRPr="00C72A7E">
              <w:rPr>
                <w:rFonts w:ascii="Times New Roman" w:hAnsi="Times New Roman" w:cs="Times New Roman"/>
                <w:sz w:val="24"/>
                <w:szCs w:val="24"/>
              </w:rPr>
              <w:t xml:space="preserve"> &amp; Curiel de Valdés, 2006)</w:t>
            </w:r>
          </w:p>
        </w:tc>
      </w:tr>
    </w:tbl>
    <w:p w:rsidR="00AE0F1D" w:rsidRDefault="00AE0F1D" w:rsidP="00AE0F1D">
      <w:pPr>
        <w:autoSpaceDE w:val="0"/>
        <w:autoSpaceDN w:val="0"/>
        <w:adjustRightInd w:val="0"/>
        <w:spacing w:after="0" w:line="240" w:lineRule="auto"/>
        <w:rPr>
          <w:rFonts w:ascii="TimesNewRomanPSMT" w:hAnsi="TimesNewRomanPSMT" w:cs="TimesNewRomanPSMT"/>
          <w:sz w:val="24"/>
          <w:szCs w:val="24"/>
        </w:rPr>
      </w:pPr>
    </w:p>
    <w:tbl>
      <w:tblPr>
        <w:tblStyle w:val="Tablaconcuadrcula"/>
        <w:tblW w:w="9497"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97"/>
      </w:tblGrid>
      <w:tr w:rsidR="00AE0F1D" w:rsidRPr="00C72A7E" w:rsidTr="00D658C2">
        <w:trPr>
          <w:trHeight w:val="509"/>
        </w:trPr>
        <w:tc>
          <w:tcPr>
            <w:tcW w:w="9497" w:type="dxa"/>
          </w:tcPr>
          <w:p w:rsidR="00AE0F1D" w:rsidRPr="00C72A7E" w:rsidRDefault="00AE0F1D" w:rsidP="00C34A37">
            <w:pPr>
              <w:rPr>
                <w:rFonts w:ascii="Times New Roman" w:hAnsi="Times New Roman" w:cs="Times New Roman"/>
                <w:sz w:val="24"/>
                <w:szCs w:val="24"/>
              </w:rPr>
            </w:pPr>
          </w:p>
          <w:p w:rsidR="00AE0F1D" w:rsidRPr="00C72A7E" w:rsidRDefault="00AE0F1D" w:rsidP="00C34A37">
            <w:pPr>
              <w:rPr>
                <w:rFonts w:ascii="Times New Roman" w:hAnsi="Times New Roman" w:cs="Times New Roman"/>
                <w:sz w:val="24"/>
                <w:szCs w:val="24"/>
              </w:rPr>
            </w:pPr>
            <w:r w:rsidRPr="00C72A7E">
              <w:rPr>
                <w:rFonts w:ascii="Times New Roman" w:hAnsi="Times New Roman" w:cs="Times New Roman"/>
                <w:sz w:val="24"/>
                <w:szCs w:val="24"/>
              </w:rPr>
              <w:t>En cuanto al desempeño escolar, Álvarez Manilla et al. (2006) encontraron que la inteligencia emocional no incide en el mismo.</w:t>
            </w:r>
          </w:p>
        </w:tc>
      </w:tr>
    </w:tbl>
    <w:p w:rsidR="00AE0F1D" w:rsidRDefault="00AE0F1D" w:rsidP="00AE0F1D">
      <w:pPr>
        <w:autoSpaceDE w:val="0"/>
        <w:autoSpaceDN w:val="0"/>
        <w:adjustRightInd w:val="0"/>
        <w:spacing w:after="0" w:line="240" w:lineRule="auto"/>
        <w:rPr>
          <w:rFonts w:ascii="TimesNewRomanPS-BoldMT" w:hAnsi="TimesNewRomanPS-BoldMT" w:cs="TimesNewRomanPS-BoldMT"/>
          <w:b/>
          <w:bCs/>
          <w:color w:val="345A8B"/>
          <w:sz w:val="32"/>
          <w:szCs w:val="32"/>
        </w:rPr>
      </w:pPr>
    </w:p>
    <w:p w:rsidR="00AE0F1D" w:rsidRPr="00C72A7E" w:rsidRDefault="00AE0F1D" w:rsidP="00AE0F1D">
      <w:pPr>
        <w:autoSpaceDE w:val="0"/>
        <w:autoSpaceDN w:val="0"/>
        <w:adjustRightInd w:val="0"/>
        <w:spacing w:after="0" w:line="240" w:lineRule="auto"/>
        <w:jc w:val="both"/>
        <w:rPr>
          <w:rFonts w:ascii="Times New Roman" w:hAnsi="Times New Roman" w:cs="Times New Roman"/>
          <w:color w:val="000000"/>
          <w:sz w:val="24"/>
          <w:szCs w:val="24"/>
        </w:rPr>
      </w:pPr>
    </w:p>
    <w:p w:rsidR="00EA2521" w:rsidRPr="0032250A" w:rsidRDefault="00EA2521" w:rsidP="0032250A">
      <w:pPr>
        <w:autoSpaceDE w:val="0"/>
        <w:autoSpaceDN w:val="0"/>
        <w:adjustRightInd w:val="0"/>
        <w:spacing w:after="0" w:line="240" w:lineRule="auto"/>
        <w:jc w:val="both"/>
        <w:rPr>
          <w:rFonts w:ascii="Times New Roman" w:hAnsi="Times New Roman" w:cs="Times New Roman"/>
          <w:color w:val="000000" w:themeColor="text1"/>
          <w:sz w:val="24"/>
          <w:szCs w:val="24"/>
        </w:rPr>
      </w:pPr>
    </w:p>
    <w:sectPr w:rsidR="00EA2521" w:rsidRPr="0032250A" w:rsidSect="007D4DCC">
      <w:pgSz w:w="12240" w:h="15840"/>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D62"/>
    <w:multiLevelType w:val="hybridMultilevel"/>
    <w:tmpl w:val="12905DD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nsid w:val="28B61979"/>
    <w:multiLevelType w:val="hybridMultilevel"/>
    <w:tmpl w:val="D3005B82"/>
    <w:lvl w:ilvl="0" w:tplc="540A0001">
      <w:start w:val="1"/>
      <w:numFmt w:val="bullet"/>
      <w:lvlText w:val=""/>
      <w:lvlJc w:val="left"/>
      <w:pPr>
        <w:ind w:left="776" w:hanging="360"/>
      </w:pPr>
      <w:rPr>
        <w:rFonts w:ascii="Symbol" w:hAnsi="Symbol" w:hint="default"/>
      </w:rPr>
    </w:lvl>
    <w:lvl w:ilvl="1" w:tplc="540A0003" w:tentative="1">
      <w:start w:val="1"/>
      <w:numFmt w:val="bullet"/>
      <w:lvlText w:val="o"/>
      <w:lvlJc w:val="left"/>
      <w:pPr>
        <w:ind w:left="1496" w:hanging="360"/>
      </w:pPr>
      <w:rPr>
        <w:rFonts w:ascii="Courier New" w:hAnsi="Courier New" w:cs="Courier New" w:hint="default"/>
      </w:rPr>
    </w:lvl>
    <w:lvl w:ilvl="2" w:tplc="540A0005" w:tentative="1">
      <w:start w:val="1"/>
      <w:numFmt w:val="bullet"/>
      <w:lvlText w:val=""/>
      <w:lvlJc w:val="left"/>
      <w:pPr>
        <w:ind w:left="2216" w:hanging="360"/>
      </w:pPr>
      <w:rPr>
        <w:rFonts w:ascii="Wingdings" w:hAnsi="Wingdings" w:hint="default"/>
      </w:rPr>
    </w:lvl>
    <w:lvl w:ilvl="3" w:tplc="540A0001" w:tentative="1">
      <w:start w:val="1"/>
      <w:numFmt w:val="bullet"/>
      <w:lvlText w:val=""/>
      <w:lvlJc w:val="left"/>
      <w:pPr>
        <w:ind w:left="2936" w:hanging="360"/>
      </w:pPr>
      <w:rPr>
        <w:rFonts w:ascii="Symbol" w:hAnsi="Symbol" w:hint="default"/>
      </w:rPr>
    </w:lvl>
    <w:lvl w:ilvl="4" w:tplc="540A0003" w:tentative="1">
      <w:start w:val="1"/>
      <w:numFmt w:val="bullet"/>
      <w:lvlText w:val="o"/>
      <w:lvlJc w:val="left"/>
      <w:pPr>
        <w:ind w:left="3656" w:hanging="360"/>
      </w:pPr>
      <w:rPr>
        <w:rFonts w:ascii="Courier New" w:hAnsi="Courier New" w:cs="Courier New" w:hint="default"/>
      </w:rPr>
    </w:lvl>
    <w:lvl w:ilvl="5" w:tplc="540A0005" w:tentative="1">
      <w:start w:val="1"/>
      <w:numFmt w:val="bullet"/>
      <w:lvlText w:val=""/>
      <w:lvlJc w:val="left"/>
      <w:pPr>
        <w:ind w:left="4376" w:hanging="360"/>
      </w:pPr>
      <w:rPr>
        <w:rFonts w:ascii="Wingdings" w:hAnsi="Wingdings" w:hint="default"/>
      </w:rPr>
    </w:lvl>
    <w:lvl w:ilvl="6" w:tplc="540A0001" w:tentative="1">
      <w:start w:val="1"/>
      <w:numFmt w:val="bullet"/>
      <w:lvlText w:val=""/>
      <w:lvlJc w:val="left"/>
      <w:pPr>
        <w:ind w:left="5096" w:hanging="360"/>
      </w:pPr>
      <w:rPr>
        <w:rFonts w:ascii="Symbol" w:hAnsi="Symbol" w:hint="default"/>
      </w:rPr>
    </w:lvl>
    <w:lvl w:ilvl="7" w:tplc="540A0003" w:tentative="1">
      <w:start w:val="1"/>
      <w:numFmt w:val="bullet"/>
      <w:lvlText w:val="o"/>
      <w:lvlJc w:val="left"/>
      <w:pPr>
        <w:ind w:left="5816" w:hanging="360"/>
      </w:pPr>
      <w:rPr>
        <w:rFonts w:ascii="Courier New" w:hAnsi="Courier New" w:cs="Courier New" w:hint="default"/>
      </w:rPr>
    </w:lvl>
    <w:lvl w:ilvl="8" w:tplc="540A0005" w:tentative="1">
      <w:start w:val="1"/>
      <w:numFmt w:val="bullet"/>
      <w:lvlText w:val=""/>
      <w:lvlJc w:val="left"/>
      <w:pPr>
        <w:ind w:left="6536" w:hanging="360"/>
      </w:pPr>
      <w:rPr>
        <w:rFonts w:ascii="Wingdings" w:hAnsi="Wingdings" w:hint="default"/>
      </w:rPr>
    </w:lvl>
  </w:abstractNum>
  <w:abstractNum w:abstractNumId="2">
    <w:nsid w:val="6F6A12CB"/>
    <w:multiLevelType w:val="hybridMultilevel"/>
    <w:tmpl w:val="296442A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nsid w:val="75581217"/>
    <w:multiLevelType w:val="hybridMultilevel"/>
    <w:tmpl w:val="3BA4927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nsid w:val="79241C31"/>
    <w:multiLevelType w:val="hybridMultilevel"/>
    <w:tmpl w:val="80E42F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3E"/>
    <w:rsid w:val="000A06AE"/>
    <w:rsid w:val="00123D76"/>
    <w:rsid w:val="00136398"/>
    <w:rsid w:val="001562F4"/>
    <w:rsid w:val="001C5C81"/>
    <w:rsid w:val="00211D24"/>
    <w:rsid w:val="0023527F"/>
    <w:rsid w:val="002D24E0"/>
    <w:rsid w:val="0032250A"/>
    <w:rsid w:val="00322571"/>
    <w:rsid w:val="003732E2"/>
    <w:rsid w:val="00456D96"/>
    <w:rsid w:val="004B1DDB"/>
    <w:rsid w:val="00515D3E"/>
    <w:rsid w:val="00650839"/>
    <w:rsid w:val="00744A2E"/>
    <w:rsid w:val="00762B75"/>
    <w:rsid w:val="007D4DCC"/>
    <w:rsid w:val="007E5872"/>
    <w:rsid w:val="0091457B"/>
    <w:rsid w:val="00972330"/>
    <w:rsid w:val="00A529F5"/>
    <w:rsid w:val="00A63B52"/>
    <w:rsid w:val="00A9250E"/>
    <w:rsid w:val="00AE0F1D"/>
    <w:rsid w:val="00B230EC"/>
    <w:rsid w:val="00B57FCD"/>
    <w:rsid w:val="00BA0790"/>
    <w:rsid w:val="00BA1EF3"/>
    <w:rsid w:val="00BD13BA"/>
    <w:rsid w:val="00BF0202"/>
    <w:rsid w:val="00C5608F"/>
    <w:rsid w:val="00D04E3A"/>
    <w:rsid w:val="00D658C2"/>
    <w:rsid w:val="00E66B77"/>
    <w:rsid w:val="00EA2521"/>
    <w:rsid w:val="00F532AC"/>
    <w:rsid w:val="00F759BD"/>
    <w:rsid w:val="00FE32A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1DDB"/>
    <w:pPr>
      <w:spacing w:after="200" w:line="276" w:lineRule="auto"/>
      <w:ind w:left="720"/>
      <w:contextualSpacing/>
    </w:pPr>
    <w:rPr>
      <w:rFonts w:eastAsiaTheme="minorEastAsia"/>
      <w:lang w:eastAsia="es-EC"/>
    </w:rPr>
  </w:style>
  <w:style w:type="table" w:styleId="Tablaconcuadrcula">
    <w:name w:val="Table Grid"/>
    <w:basedOn w:val="Tablanormal"/>
    <w:uiPriority w:val="59"/>
    <w:rsid w:val="00EA2521"/>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1DDB"/>
    <w:pPr>
      <w:spacing w:after="200" w:line="276" w:lineRule="auto"/>
      <w:ind w:left="720"/>
      <w:contextualSpacing/>
    </w:pPr>
    <w:rPr>
      <w:rFonts w:eastAsiaTheme="minorEastAsia"/>
      <w:lang w:eastAsia="es-EC"/>
    </w:rPr>
  </w:style>
  <w:style w:type="table" w:styleId="Tablaconcuadrcula">
    <w:name w:val="Table Grid"/>
    <w:basedOn w:val="Tablanormal"/>
    <w:uiPriority w:val="59"/>
    <w:rsid w:val="00EA2521"/>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707C-1E6A-4C32-943C-BC0EE8A3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640</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PC</cp:lastModifiedBy>
  <cp:revision>16</cp:revision>
  <cp:lastPrinted>2014-09-01T15:28:00Z</cp:lastPrinted>
  <dcterms:created xsi:type="dcterms:W3CDTF">2015-04-28T23:54:00Z</dcterms:created>
  <dcterms:modified xsi:type="dcterms:W3CDTF">2015-06-09T02:12:00Z</dcterms:modified>
</cp:coreProperties>
</file>